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5A4" w:rsidRDefault="005E7850" w:rsidP="006D7EA9">
      <w:pPr>
        <w:pStyle w:val="ecxmsonormal"/>
        <w:shd w:val="clear" w:color="auto" w:fill="FFFFFF"/>
        <w:bidi/>
        <w:spacing w:after="0"/>
        <w:jc w:val="center"/>
        <w:rPr>
          <w:rFonts w:ascii="Tahoma" w:hAnsi="Tahoma" w:cs="Traditional Arabic"/>
          <w:b/>
          <w:bCs/>
          <w:color w:val="FF0000"/>
          <w:sz w:val="28"/>
          <w:szCs w:val="28"/>
          <w:u w:val="single"/>
        </w:rPr>
      </w:pPr>
      <w:r>
        <w:rPr>
          <w:rFonts w:ascii="Tahoma" w:hAnsi="Tahoma" w:cs="Traditional Arabic"/>
          <w:b/>
          <w:bCs/>
          <w:noProof/>
          <w:color w:val="FF0000"/>
          <w:sz w:val="28"/>
          <w:szCs w:val="28"/>
          <w:u w:val="single"/>
        </w:rPr>
        <w:pict>
          <v:roundrect id="_x0000_s1026" style="position:absolute;left:0;text-align:left;margin-left:-13.5pt;margin-top:-36pt;width:501pt;height:660pt;z-index:251658240" arcsize="7907f" fillcolor="white [3201]" strokecolor="#666 [1936]" strokeweight="1pt">
            <v:fill color2="#999 [1296]" focusposition="1" focussize="" focus="100%" type="gradient"/>
            <v:shadow on="t" type="perspective" color="#7f7f7f [1601]" opacity=".5" offset="1pt" offset2="-3pt"/>
            <v:textbox>
              <w:txbxContent>
                <w:p w:rsidR="004735A4" w:rsidRPr="004735A4" w:rsidRDefault="004735A4" w:rsidP="004735A4">
                  <w:pPr>
                    <w:jc w:val="center"/>
                    <w:rPr>
                      <w:rFonts w:cs="DecoType Naskh"/>
                      <w:sz w:val="56"/>
                      <w:szCs w:val="56"/>
                      <w:rtl/>
                    </w:rPr>
                  </w:pPr>
                </w:p>
                <w:p w:rsidR="004735A4" w:rsidRPr="00DD75F2" w:rsidRDefault="004735A4" w:rsidP="004735A4">
                  <w:pPr>
                    <w:jc w:val="center"/>
                    <w:rPr>
                      <w:rFonts w:cs="DecoType Naskh"/>
                      <w:sz w:val="144"/>
                      <w:szCs w:val="144"/>
                      <w:rtl/>
                    </w:rPr>
                  </w:pPr>
                  <w:r w:rsidRPr="00DD75F2">
                    <w:rPr>
                      <w:rFonts w:cs="DecoType Naskh" w:hint="cs"/>
                      <w:sz w:val="144"/>
                      <w:szCs w:val="144"/>
                      <w:rtl/>
                    </w:rPr>
                    <w:t>رسالة إلى شعراء الغزل</w:t>
                  </w:r>
                </w:p>
                <w:p w:rsidR="004735A4" w:rsidRDefault="004735A4" w:rsidP="004735A4">
                  <w:pPr>
                    <w:jc w:val="center"/>
                    <w:rPr>
                      <w:sz w:val="36"/>
                      <w:szCs w:val="36"/>
                      <w:rtl/>
                    </w:rPr>
                  </w:pPr>
                </w:p>
                <w:p w:rsidR="004735A4" w:rsidRDefault="004735A4" w:rsidP="00DD75F2">
                  <w:pPr>
                    <w:rPr>
                      <w:sz w:val="36"/>
                      <w:szCs w:val="36"/>
                      <w:rtl/>
                    </w:rPr>
                  </w:pPr>
                </w:p>
                <w:p w:rsidR="004735A4" w:rsidRPr="004735A4" w:rsidRDefault="004735A4" w:rsidP="004735A4">
                  <w:pPr>
                    <w:jc w:val="center"/>
                    <w:rPr>
                      <w:sz w:val="36"/>
                      <w:szCs w:val="36"/>
                      <w:rtl/>
                    </w:rPr>
                  </w:pPr>
                </w:p>
                <w:p w:rsidR="004735A4" w:rsidRPr="004735A4" w:rsidRDefault="004735A4" w:rsidP="004735A4">
                  <w:pPr>
                    <w:jc w:val="center"/>
                    <w:rPr>
                      <w:rFonts w:cs="Monotype Koufi"/>
                      <w:sz w:val="44"/>
                      <w:szCs w:val="44"/>
                      <w:rtl/>
                    </w:rPr>
                  </w:pPr>
                  <w:r w:rsidRPr="004735A4">
                    <w:rPr>
                      <w:rFonts w:cs="Monotype Koufi" w:hint="cs"/>
                      <w:sz w:val="44"/>
                      <w:szCs w:val="44"/>
                      <w:rtl/>
                    </w:rPr>
                    <w:t>إعداد</w:t>
                  </w:r>
                </w:p>
                <w:p w:rsidR="004735A4" w:rsidRPr="004735A4" w:rsidRDefault="004735A4" w:rsidP="004735A4">
                  <w:pPr>
                    <w:jc w:val="center"/>
                    <w:rPr>
                      <w:rFonts w:cs="PT Bold Heading"/>
                      <w:sz w:val="36"/>
                      <w:szCs w:val="36"/>
                      <w:rtl/>
                    </w:rPr>
                  </w:pPr>
                  <w:r w:rsidRPr="004735A4">
                    <w:rPr>
                      <w:rFonts w:cs="PT Bold Heading" w:hint="cs"/>
                      <w:sz w:val="36"/>
                      <w:szCs w:val="36"/>
                      <w:rtl/>
                    </w:rPr>
                    <w:t>سلطان بن سرَّاي الشمري</w:t>
                  </w:r>
                </w:p>
                <w:p w:rsidR="004735A4" w:rsidRPr="004735A4" w:rsidRDefault="004735A4" w:rsidP="004735A4">
                  <w:pPr>
                    <w:jc w:val="center"/>
                    <w:rPr>
                      <w:rFonts w:asciiTheme="majorBidi" w:hAnsiTheme="majorBidi" w:cstheme="majorBidi"/>
                      <w:sz w:val="40"/>
                      <w:szCs w:val="40"/>
                      <w:rtl/>
                    </w:rPr>
                  </w:pPr>
                  <w:r w:rsidRPr="004735A4">
                    <w:rPr>
                      <w:rFonts w:asciiTheme="majorBidi" w:hAnsiTheme="majorBidi" w:cstheme="majorBidi"/>
                      <w:sz w:val="40"/>
                      <w:szCs w:val="40"/>
                      <w:rtl/>
                    </w:rPr>
                    <w:t>1431هـ</w:t>
                  </w:r>
                </w:p>
              </w:txbxContent>
            </v:textbox>
          </v:roundrect>
        </w:pict>
      </w: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4735A4" w:rsidRDefault="004735A4" w:rsidP="006D7EA9">
      <w:pPr>
        <w:pStyle w:val="ecxmsonormal"/>
        <w:shd w:val="clear" w:color="auto" w:fill="FFFFFF"/>
        <w:bidi/>
        <w:spacing w:after="0"/>
        <w:jc w:val="center"/>
        <w:rPr>
          <w:rFonts w:ascii="Tahoma" w:hAnsi="Tahoma" w:cs="Traditional Arabic"/>
          <w:b/>
          <w:bCs/>
          <w:color w:val="FF0000"/>
          <w:sz w:val="28"/>
          <w:szCs w:val="28"/>
          <w:u w:val="single"/>
          <w:rtl/>
        </w:rPr>
      </w:pP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Pr>
      </w:pPr>
      <w:r w:rsidRPr="006D7EA9">
        <w:rPr>
          <w:rFonts w:ascii="Tahoma" w:hAnsi="Tahoma" w:cs="Traditional Arabic" w:hint="cs"/>
          <w:b/>
          <w:bCs/>
          <w:color w:val="FF0000"/>
          <w:sz w:val="36"/>
          <w:szCs w:val="36"/>
          <w:u w:val="single"/>
          <w:rtl/>
        </w:rPr>
        <w:lastRenderedPageBreak/>
        <w:t>مقدمة :</w:t>
      </w:r>
      <w:bookmarkStart w:id="0" w:name="_GoBack"/>
      <w:bookmarkEnd w:id="0"/>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Style w:val="a3"/>
          <w:rFonts w:ascii="Tahoma" w:hAnsi="Tahoma" w:cs="Traditional Arabic" w:hint="cs"/>
          <w:b/>
          <w:bCs/>
          <w:i w:val="0"/>
          <w:iCs w:val="0"/>
          <w:color w:val="808080"/>
          <w:sz w:val="36"/>
          <w:szCs w:val="36"/>
          <w:rtl/>
        </w:rPr>
        <w:t>بسم الله</w:t>
      </w:r>
      <w:r w:rsidRPr="006D7EA9">
        <w:rPr>
          <w:rFonts w:ascii="Tahoma" w:hAnsi="Tahoma" w:cs="Traditional Arabic" w:hint="cs"/>
          <w:b/>
          <w:bCs/>
          <w:color w:val="808080"/>
          <w:sz w:val="36"/>
          <w:szCs w:val="36"/>
          <w:rtl/>
        </w:rPr>
        <w:t xml:space="preserve"> والحمد لله </w:t>
      </w:r>
      <w:r w:rsidRPr="006D7EA9">
        <w:rPr>
          <w:rStyle w:val="a3"/>
          <w:rFonts w:ascii="Tahoma" w:hAnsi="Tahoma" w:cs="Traditional Arabic" w:hint="cs"/>
          <w:b/>
          <w:bCs/>
          <w:i w:val="0"/>
          <w:iCs w:val="0"/>
          <w:color w:val="808080"/>
          <w:sz w:val="36"/>
          <w:szCs w:val="36"/>
          <w:rtl/>
        </w:rPr>
        <w:t>والصلاة والسلام على رسول الله</w:t>
      </w:r>
      <w:r w:rsidR="006D7EA9">
        <w:rPr>
          <w:rFonts w:ascii="Tahoma" w:hAnsi="Tahoma" w:cs="Traditional Arabic" w:hint="cs"/>
          <w:b/>
          <w:bCs/>
          <w:color w:val="808080"/>
          <w:sz w:val="36"/>
          <w:szCs w:val="36"/>
          <w:rtl/>
        </w:rPr>
        <w:t xml:space="preserve"> وعلى آله وصحبه ومن تبع هداه..</w:t>
      </w:r>
      <w:r w:rsidRPr="006D7EA9">
        <w:rPr>
          <w:rFonts w:ascii="Tahoma" w:hAnsi="Tahoma" w:cs="Traditional Arabic" w:hint="cs"/>
          <w:b/>
          <w:bCs/>
          <w:color w:val="808080"/>
          <w:sz w:val="36"/>
          <w:szCs w:val="36"/>
          <w:rtl/>
        </w:rPr>
        <w:t>وبعد :</w:t>
      </w:r>
      <w:r w:rsidRPr="006D7EA9">
        <w:rPr>
          <w:rFonts w:ascii="Tahoma" w:hAnsi="Tahoma" w:cs="Traditional Arabic" w:hint="cs"/>
          <w:b/>
          <w:bCs/>
          <w:color w:val="444444"/>
          <w:sz w:val="36"/>
          <w:szCs w:val="36"/>
          <w:rtl/>
        </w:rPr>
        <w:t>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 xml:space="preserve">الشعر هو ديوان العرب كما يقال ، وله مكانته الكبيرة عندهم ، ولم يكن عند العرب </w:t>
      </w:r>
      <w:r w:rsidR="006D7EA9">
        <w:rPr>
          <w:rFonts w:ascii="Tahoma" w:hAnsi="Tahoma" w:cs="Traditional Arabic" w:hint="cs"/>
          <w:b/>
          <w:bCs/>
          <w:color w:val="2A2A2A"/>
          <w:sz w:val="36"/>
          <w:szCs w:val="36"/>
          <w:rtl/>
        </w:rPr>
        <w:t>في الجاهلية شيء أكرم من الشعر ،</w:t>
      </w:r>
      <w:r w:rsidRPr="006D7EA9">
        <w:rPr>
          <w:rFonts w:ascii="Tahoma" w:hAnsi="Tahoma" w:cs="Traditional Arabic" w:hint="cs"/>
          <w:b/>
          <w:bCs/>
          <w:color w:val="2A2A2A"/>
          <w:sz w:val="36"/>
          <w:szCs w:val="36"/>
          <w:rtl/>
        </w:rPr>
        <w:t>وكانت أكبر بشرى للقبيلة أن يخرج من بينهم شاعر يرفع ذكرهم ، ويخل</w:t>
      </w:r>
      <w:r w:rsidR="006D7EA9">
        <w:rPr>
          <w:rFonts w:ascii="Tahoma" w:hAnsi="Tahoma" w:cs="Traditional Arabic" w:hint="cs"/>
          <w:b/>
          <w:bCs/>
          <w:color w:val="2A2A2A"/>
          <w:sz w:val="36"/>
          <w:szCs w:val="36"/>
          <w:rtl/>
        </w:rPr>
        <w:t>د آثارهم وعاداتهم ،وتقاليدهم ،</w:t>
      </w:r>
      <w:r w:rsidRPr="006D7EA9">
        <w:rPr>
          <w:rFonts w:ascii="Tahoma" w:hAnsi="Tahoma" w:cs="Traditional Arabic" w:hint="cs"/>
          <w:b/>
          <w:bCs/>
          <w:color w:val="2A2A2A"/>
          <w:sz w:val="36"/>
          <w:szCs w:val="36"/>
          <w:rtl/>
        </w:rPr>
        <w:t>ومكارم أخلاقهم ، ويذب عن أعراضهم وكل ما يُسيء لهم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403152"/>
          <w:sz w:val="36"/>
          <w:szCs w:val="36"/>
          <w:rtl/>
        </w:rPr>
        <w:t>قال ابن قتيبة</w:t>
      </w:r>
      <w:r w:rsidRPr="006D7EA9">
        <w:rPr>
          <w:rFonts w:ascii="Tahoma" w:hAnsi="Tahoma" w:cs="Traditional Arabic" w:hint="cs"/>
          <w:b/>
          <w:bCs/>
          <w:color w:val="000000"/>
          <w:sz w:val="36"/>
          <w:szCs w:val="36"/>
          <w:rtl/>
        </w:rPr>
        <w:t xml:space="preserve"> : "</w:t>
      </w:r>
      <w:r w:rsidRPr="006D7EA9">
        <w:rPr>
          <w:rFonts w:ascii="Tahoma" w:hAnsi="Tahoma" w:cs="Traditional Arabic" w:hint="cs"/>
          <w:b/>
          <w:bCs/>
          <w:color w:val="000080"/>
          <w:sz w:val="36"/>
          <w:szCs w:val="36"/>
          <w:rtl/>
        </w:rPr>
        <w:t xml:space="preserve"> </w:t>
      </w:r>
      <w:r w:rsidRPr="006D7EA9">
        <w:rPr>
          <w:rFonts w:ascii="Tahoma" w:hAnsi="Tahoma" w:cs="Traditional Arabic" w:hint="cs"/>
          <w:b/>
          <w:bCs/>
          <w:color w:val="2A2A2A"/>
          <w:sz w:val="36"/>
          <w:szCs w:val="36"/>
          <w:rtl/>
        </w:rPr>
        <w:t>الشعر مَعْدِنُ عِلْم العرب، وسِفْرُ حِكمتِها، وديوان أخبارها، ومستَوْدعُ أيامها، والسُورُ المضروبُ على مآثرها، والخَندَقُ المحجوزُ على مفاخرها، والشاهدُ العَدْلُ يومَ النَفار، والحُجةُ القاطِعةُ عند الخِصَام؛ ومن لم يقم عندهم على شَرَفه وما يدَّعِيه لسلفه من المناقب الكريمة والفَعَال الحميد بيت منه، شَدَّتَ مَساعيه وإن كانت مشهورة، ودرسَت على مُرور الأيّام وإن كانت جِساماً؛ ومن قيدها بقوافي الشعر، وأوثقها بأوزانه، وأشهَرها بالبيت النادر، والمَثَل السائر، والمعنى اللطيف، أخلدها على الدهر، وأخلصها من الجَحْد، ورفع عنها كَيْدَ العُدو وغض عينَ الحسود.</w:t>
      </w:r>
      <w:r w:rsidRPr="006D7EA9">
        <w:rPr>
          <w:rFonts w:ascii="Tahoma" w:hAnsi="Tahoma" w:cs="Traditional Arabic" w:hint="cs"/>
          <w:b/>
          <w:bCs/>
          <w:color w:val="000000"/>
          <w:sz w:val="36"/>
          <w:szCs w:val="36"/>
          <w:rtl/>
        </w:rPr>
        <w:t xml:space="preserve"> " </w:t>
      </w:r>
      <w:r w:rsidRPr="006D7EA9">
        <w:rPr>
          <w:rFonts w:ascii="Tahoma" w:hAnsi="Tahoma" w:cs="Traditional Arabic" w:hint="cs"/>
          <w:b/>
          <w:bCs/>
          <w:color w:val="000000"/>
          <w:rtl/>
        </w:rPr>
        <w:t>(1)</w:t>
      </w:r>
      <w:r w:rsidRPr="006D7EA9">
        <w:rPr>
          <w:rFonts w:ascii="Tahoma" w:hAnsi="Tahoma" w:cs="Traditional Arabic" w:hint="cs"/>
          <w:b/>
          <w:bCs/>
          <w:color w:val="000000"/>
          <w:sz w:val="32"/>
          <w:szCs w:val="32"/>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فلما جاء الإ</w:t>
      </w:r>
      <w:r w:rsidR="00465A80">
        <w:rPr>
          <w:rFonts w:ascii="Tahoma" w:hAnsi="Tahoma" w:cs="Traditional Arabic" w:hint="cs"/>
          <w:b/>
          <w:bCs/>
          <w:color w:val="2A2A2A"/>
          <w:sz w:val="36"/>
          <w:szCs w:val="36"/>
          <w:rtl/>
        </w:rPr>
        <w:t>سلام فيما بعد عزز هذه المكانة ،</w:t>
      </w:r>
      <w:r w:rsidRPr="006D7EA9">
        <w:rPr>
          <w:rFonts w:ascii="Tahoma" w:hAnsi="Tahoma" w:cs="Traditional Arabic" w:hint="cs"/>
          <w:b/>
          <w:bCs/>
          <w:color w:val="2A2A2A"/>
          <w:sz w:val="36"/>
          <w:szCs w:val="36"/>
          <w:rtl/>
        </w:rPr>
        <w:t>و هذب الشعر الجاهلي عن كل ما يشوبه ، واستمد</w:t>
      </w:r>
      <w:r w:rsidR="00465A80">
        <w:rPr>
          <w:rFonts w:ascii="Tahoma" w:hAnsi="Tahoma" w:cs="Traditional Arabic" w:hint="cs"/>
          <w:b/>
          <w:bCs/>
          <w:color w:val="2A2A2A"/>
          <w:sz w:val="36"/>
          <w:szCs w:val="36"/>
          <w:rtl/>
        </w:rPr>
        <w:t xml:space="preserve"> منه كل ما هو محمود من الصفات،</w:t>
      </w:r>
      <w:r w:rsidRPr="006D7EA9">
        <w:rPr>
          <w:rFonts w:ascii="Tahoma" w:hAnsi="Tahoma" w:cs="Traditional Arabic" w:hint="cs"/>
          <w:b/>
          <w:bCs/>
          <w:color w:val="2A2A2A"/>
          <w:sz w:val="36"/>
          <w:szCs w:val="36"/>
          <w:rtl/>
        </w:rPr>
        <w:t>والآداب كالكرم والشجاعة ،والمروءة ، والغيرة ،وغير ذلك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 xml:space="preserve">فالإسلام لم يرفض الشعر الجاهلي بل اهتم به ، واستفاد منه لما فيه من " الحكمة النادرة ، والأمثال السائرة ، وشواهد التفسير ، ودلائل التأويل ، فهو ديوان العرب ، والمقيد للغاتها ، ووجوه خطابها " </w:t>
      </w:r>
      <w:r w:rsidRPr="006D7EA9">
        <w:rPr>
          <w:rFonts w:ascii="Tahoma" w:hAnsi="Tahoma" w:cs="Traditional Arabic" w:hint="cs"/>
          <w:b/>
          <w:bCs/>
          <w:color w:val="2A2A2A"/>
          <w:rtl/>
        </w:rPr>
        <w:t>(2)</w:t>
      </w:r>
      <w:r w:rsidRPr="006D7EA9">
        <w:rPr>
          <w:rFonts w:ascii="Tahoma" w:hAnsi="Tahoma" w:cs="Traditional Arabic" w:hint="cs"/>
          <w:b/>
          <w:bCs/>
          <w:color w:val="2A2A2A"/>
          <w:sz w:val="36"/>
          <w:szCs w:val="36"/>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لكنه أصبح هناك تغيرات في الأغراض الشعرية . فالأغراض المتربعة على عرش الشعر في صدر الإسلام تختلف عمّا كان عليه</w:t>
      </w:r>
      <w:r w:rsidRPr="006D7EA9">
        <w:rPr>
          <w:rFonts w:ascii="Tahoma" w:hAnsi="Tahoma" w:cs="Traditional Arabic" w:hint="cs"/>
          <w:b/>
          <w:bCs/>
          <w:color w:val="000000"/>
          <w:sz w:val="36"/>
          <w:szCs w:val="36"/>
          <w:rtl/>
        </w:rPr>
        <w:t xml:space="preserve"> في العصر الجاهلي ، فقد أصبحت أغراض الشعر تتجه إلى  تهذيب الأخلاق ، والاعتناء بالمبادئ ، والقيم ، والمثل العليا ، والدعوة إلى توحيد الله ، والحث على الجهاد في سبيل الله ، والز</w:t>
      </w:r>
      <w:r w:rsidR="006D7EA9">
        <w:rPr>
          <w:rFonts w:ascii="Tahoma" w:hAnsi="Tahoma" w:cs="Traditional Arabic" w:hint="cs"/>
          <w:b/>
          <w:bCs/>
          <w:color w:val="000000"/>
          <w:sz w:val="36"/>
          <w:szCs w:val="36"/>
          <w:rtl/>
        </w:rPr>
        <w:t>هد في الدنيا، والوعظ،والنصح ،</w:t>
      </w:r>
      <w:r w:rsidRPr="006D7EA9">
        <w:rPr>
          <w:rFonts w:ascii="Tahoma" w:hAnsi="Tahoma" w:cs="Traditional Arabic" w:hint="cs"/>
          <w:b/>
          <w:bCs/>
          <w:color w:val="000000"/>
          <w:sz w:val="36"/>
          <w:szCs w:val="36"/>
          <w:rtl/>
        </w:rPr>
        <w:t>ونصر الدين ، وهجاء أعداء الإسلام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 xml:space="preserve">فهذا رسول الله صلى الله عليه وسلم يدعو شعراء الصحابة رضي الله عنهم كما في حديث عائشة رضي الله عنها </w:t>
      </w:r>
      <w:r w:rsidRPr="006D7EA9">
        <w:rPr>
          <w:rFonts w:ascii="Tahoma" w:hAnsi="Tahoma" w:cs="Traditional Arabic" w:hint="cs"/>
          <w:b/>
          <w:bCs/>
          <w:color w:val="2A2A2A"/>
          <w:sz w:val="36"/>
          <w:szCs w:val="36"/>
          <w:bdr w:val="none" w:sz="0" w:space="0" w:color="auto" w:frame="1"/>
          <w:rtl/>
        </w:rPr>
        <w:t>أَنَّ رَسُولَ اللَّهِ صَلَّى اللَّهُ عَلَيْهِ وَسَلَّمَ ، قَالَ</w:t>
      </w:r>
      <w:r w:rsidRPr="006D7EA9">
        <w:rPr>
          <w:rFonts w:ascii="Tahoma" w:hAnsi="Tahoma" w:cs="Traditional Arabic" w:hint="cs"/>
          <w:b/>
          <w:bCs/>
          <w:color w:val="444444"/>
          <w:sz w:val="36"/>
          <w:szCs w:val="36"/>
          <w:bdr w:val="none" w:sz="0" w:space="0" w:color="auto" w:frame="1"/>
          <w:rtl/>
        </w:rPr>
        <w:t xml:space="preserve">  : </w:t>
      </w:r>
      <w:r w:rsidRPr="006D7EA9">
        <w:rPr>
          <w:rFonts w:ascii="Tahoma" w:hAnsi="Tahoma" w:cs="Traditional Arabic" w:hint="cs"/>
          <w:b/>
          <w:bCs/>
          <w:color w:val="1F497D"/>
          <w:sz w:val="36"/>
          <w:szCs w:val="36"/>
          <w:bdr w:val="none" w:sz="0" w:space="0" w:color="auto" w:frame="1"/>
          <w:rtl/>
        </w:rPr>
        <w:t xml:space="preserve">" اهْجُوا قُرَيْشًا فَإِنَّهُ أَشَدُّ عَلَيْهِمْ مِنْ </w:t>
      </w:r>
      <w:r w:rsidRPr="006D7EA9">
        <w:rPr>
          <w:rFonts w:ascii="Tahoma" w:hAnsi="Tahoma" w:cs="Traditional Arabic" w:hint="cs"/>
          <w:b/>
          <w:bCs/>
          <w:color w:val="1F497D"/>
          <w:sz w:val="36"/>
          <w:szCs w:val="36"/>
          <w:bdr w:val="none" w:sz="0" w:space="0" w:color="auto" w:frame="1"/>
          <w:rtl/>
        </w:rPr>
        <w:lastRenderedPageBreak/>
        <w:t>رَشْقِ النَّبْلِ "</w:t>
      </w:r>
      <w:r w:rsidRPr="006D7EA9">
        <w:rPr>
          <w:rFonts w:ascii="Tahoma" w:hAnsi="Tahoma" w:cs="Traditional Arabic" w:hint="cs"/>
          <w:b/>
          <w:bCs/>
          <w:color w:val="1F497D"/>
          <w:sz w:val="36"/>
          <w:szCs w:val="36"/>
          <w:rtl/>
        </w:rPr>
        <w:t xml:space="preserve"> وأيضاً </w:t>
      </w:r>
      <w:r w:rsidRPr="006D7EA9">
        <w:rPr>
          <w:rFonts w:ascii="Tahoma" w:hAnsi="Tahoma" w:cs="Traditional Arabic" w:hint="cs"/>
          <w:b/>
          <w:bCs/>
          <w:color w:val="1F497D"/>
          <w:sz w:val="36"/>
          <w:szCs w:val="36"/>
          <w:bdr w:val="none" w:sz="0" w:space="0" w:color="auto" w:frame="1"/>
          <w:rtl/>
        </w:rPr>
        <w:t>قَالَتْ عَائِشَةُ : فَسَمِعْتُ رَسُولَ اللَّهِ صَلَّى اللَّهُ عَلَيْهِ وَسَلَّمَ يَقُولُ لِحَسَّانٍ : " إِنَّ رُوحَ الْقُدْسِ لا يَزَالُ يُؤَيِّدُكَ مَا نَافَحْتَ عَنِ اللَّهِ وَرَسُولِهِ " ، قَالَ : فَسَمِعْتُ رَسُولَ اللَّهِ صَلَّى اللَّهُ عَلَيْهِ وَسَلَّمَ يَقُولُ : " هَجَاهُمْ حَسَّانٌ فَشَفَى وَاشْتَفَى</w:t>
      </w:r>
      <w:r w:rsidRPr="006D7EA9">
        <w:rPr>
          <w:rFonts w:ascii="Tahoma" w:hAnsi="Tahoma" w:cs="Traditional Arabic" w:hint="cs"/>
          <w:b/>
          <w:bCs/>
          <w:color w:val="008000"/>
          <w:sz w:val="36"/>
          <w:szCs w:val="36"/>
          <w:bdr w:val="none" w:sz="0" w:space="0" w:color="auto" w:frame="1"/>
          <w:rtl/>
        </w:rPr>
        <w:t xml:space="preserve"> </w:t>
      </w:r>
      <w:r w:rsidRPr="006D7EA9">
        <w:rPr>
          <w:rFonts w:ascii="Tahoma" w:hAnsi="Tahoma" w:cs="Traditional Arabic" w:hint="cs"/>
          <w:b/>
          <w:bCs/>
          <w:color w:val="1F497D"/>
          <w:sz w:val="36"/>
          <w:szCs w:val="36"/>
          <w:bdr w:val="none" w:sz="0" w:space="0" w:color="auto" w:frame="1"/>
          <w:rtl/>
        </w:rPr>
        <w:t>"</w:t>
      </w:r>
      <w:r w:rsidRPr="006D7EA9">
        <w:rPr>
          <w:rFonts w:ascii="Tahoma" w:hAnsi="Tahoma" w:cs="Traditional Arabic" w:hint="cs"/>
          <w:b/>
          <w:bCs/>
          <w:color w:val="008000"/>
          <w:sz w:val="36"/>
          <w:szCs w:val="36"/>
          <w:bdr w:val="none" w:sz="0" w:space="0" w:color="auto" w:frame="1"/>
          <w:rtl/>
        </w:rPr>
        <w:t xml:space="preserve"> </w:t>
      </w:r>
      <w:r w:rsidRPr="006D7EA9">
        <w:rPr>
          <w:rFonts w:ascii="Tahoma" w:hAnsi="Tahoma" w:cs="Traditional Arabic" w:hint="cs"/>
          <w:b/>
          <w:bCs/>
          <w:color w:val="2A2A2A"/>
          <w:sz w:val="36"/>
          <w:szCs w:val="36"/>
          <w:bdr w:val="none" w:sz="0" w:space="0" w:color="auto" w:frame="1"/>
          <w:rtl/>
        </w:rPr>
        <w:t>رواه مسلم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403152"/>
          <w:sz w:val="36"/>
          <w:szCs w:val="36"/>
          <w:rtl/>
        </w:rPr>
        <w:t>قال شيخ الإسلام ابن تيمية رحمة الله</w:t>
      </w:r>
      <w:r w:rsidRPr="006D7EA9">
        <w:rPr>
          <w:rFonts w:ascii="Tahoma" w:hAnsi="Tahoma" w:cs="Traditional Arabic" w:hint="cs"/>
          <w:b/>
          <w:bCs/>
          <w:color w:val="2A2A2A"/>
          <w:sz w:val="36"/>
          <w:szCs w:val="36"/>
          <w:rtl/>
        </w:rPr>
        <w:t xml:space="preserve"> : ( الشعر كلام موزون يحفظ ويروى وينشد بالأصوات والألحان ويشتهر بين الناس . وذلك له من التأثير في الأذى ، والصد عن سبيل الله ما ليس للكلام المنثور ، ولذلك كان النبي صلى الله عليه وسلم يأمر حسان أن يهجوهم ، ويقول : (( </w:t>
      </w:r>
      <w:r w:rsidRPr="006D7EA9">
        <w:rPr>
          <w:rFonts w:ascii="Tahoma" w:hAnsi="Tahoma" w:cs="Traditional Arabic" w:hint="cs"/>
          <w:b/>
          <w:bCs/>
          <w:color w:val="1F497D"/>
          <w:sz w:val="36"/>
          <w:szCs w:val="36"/>
          <w:rtl/>
        </w:rPr>
        <w:t>لهو أنكى فيهم من النبل</w:t>
      </w:r>
      <w:r w:rsidRPr="006D7EA9">
        <w:rPr>
          <w:rFonts w:ascii="Tahoma" w:hAnsi="Tahoma" w:cs="Traditional Arabic" w:hint="cs"/>
          <w:b/>
          <w:bCs/>
          <w:color w:val="2A2A2A"/>
          <w:sz w:val="36"/>
          <w:szCs w:val="36"/>
          <w:rtl/>
        </w:rPr>
        <w:t xml:space="preserve"> )) فيؤثر هجاؤه فيهم أثراً عظيماً ، يمتنعون به من أشياء لا يمتنعون عنها لو سُبُّوا بكلام منثور أضعاف الشعر) </w:t>
      </w:r>
      <w:r w:rsidRPr="006D7EA9">
        <w:rPr>
          <w:rFonts w:ascii="Tahoma" w:hAnsi="Tahoma" w:cs="Traditional Arabic" w:hint="cs"/>
          <w:b/>
          <w:bCs/>
          <w:color w:val="2A2A2A"/>
          <w:rtl/>
        </w:rPr>
        <w:t>(3)</w:t>
      </w:r>
      <w:r w:rsidRPr="006D7EA9">
        <w:rPr>
          <w:rFonts w:ascii="Tahoma" w:hAnsi="Tahoma" w:cs="Traditional Arabic" w:hint="cs"/>
          <w:b/>
          <w:bCs/>
          <w:color w:val="2A2A2A"/>
          <w:sz w:val="36"/>
          <w:szCs w:val="36"/>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وهذا يدل دلاله ظاهر على أن الشعر له تأثيره البالغ في شتى أغراضه في العصر الجاهلي ، وفي صدر الإسلام ، وإلى يومنا هذا ، ومما كان له التأثير البالغ في هذا العصر هو الغزل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rtl/>
        </w:rPr>
        <w:t>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u w:val="single"/>
          <w:rtl/>
        </w:rPr>
        <w:t>تعريف الغزل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403152"/>
          <w:sz w:val="36"/>
          <w:szCs w:val="36"/>
          <w:rtl/>
        </w:rPr>
        <w:t>جاء في لسان العرب</w:t>
      </w:r>
      <w:r w:rsidRPr="006D7EA9">
        <w:rPr>
          <w:rFonts w:ascii="Tahoma" w:hAnsi="Tahoma" w:cs="Traditional Arabic" w:hint="cs"/>
          <w:b/>
          <w:bCs/>
          <w:color w:val="000000"/>
          <w:sz w:val="36"/>
          <w:szCs w:val="36"/>
          <w:rtl/>
        </w:rPr>
        <w:t xml:space="preserve"> : التغزل :حديث الفتيان والفتيات ، ومغازلتهن : محادثتهن ومراودتهن ، والتغزل : التكلف لذلك " </w:t>
      </w:r>
      <w:r w:rsidRPr="006D7EA9">
        <w:rPr>
          <w:rFonts w:ascii="Tahoma" w:hAnsi="Tahoma" w:cs="Traditional Arabic" w:hint="cs"/>
          <w:b/>
          <w:bCs/>
          <w:color w:val="000000"/>
          <w:rtl/>
        </w:rPr>
        <w:t>(4)</w:t>
      </w:r>
      <w:r w:rsidRPr="006D7EA9">
        <w:rPr>
          <w:rFonts w:ascii="Tahoma" w:hAnsi="Tahoma" w:cs="Traditional Arabic" w:hint="cs"/>
          <w:b/>
          <w:bCs/>
          <w:color w:val="000000"/>
          <w:sz w:val="36"/>
          <w:szCs w:val="36"/>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t>وهناك تعريفات أخرى كلها متقاربة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والغزل في اصطلاح أهل الأدب : هو غرض من أغراض الشعر ، موضوعه الحب والهيام ، وقوامه ذكر المرأة ، ووصف محاسنها الخلقية ، ومفاتنها الجمالية ، والتعبير عما يختلج في نفس العشاق من تباريح الهوى ، ولواعج الوجد ، وما يعرض له في حبه من أحداث ومفاجآت ، ومن وصل وحرمان ،ومن مغامرات وذكريات .</w:t>
      </w:r>
      <w:r w:rsidRPr="006D7EA9">
        <w:rPr>
          <w:rFonts w:ascii="Tahoma" w:hAnsi="Tahoma" w:cs="Traditional Arabic" w:hint="cs"/>
          <w:b/>
          <w:bCs/>
          <w:color w:val="2A2A2A"/>
          <w:rtl/>
        </w:rPr>
        <w:t>(5)</w:t>
      </w:r>
      <w:r w:rsidRPr="006D7EA9">
        <w:rPr>
          <w:rFonts w:ascii="Tahoma" w:hAnsi="Tahoma" w:cs="Traditional Arabic" w:hint="cs"/>
          <w:b/>
          <w:bCs/>
          <w:color w:val="2A2A2A"/>
          <w:sz w:val="32"/>
          <w:szCs w:val="32"/>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rtl/>
        </w:rPr>
        <w:t> </w:t>
      </w:r>
    </w:p>
    <w:p w:rsidR="00465A80" w:rsidRDefault="00465A80" w:rsidP="00F51971">
      <w:pPr>
        <w:pStyle w:val="ecxmsonormal"/>
        <w:shd w:val="clear" w:color="auto" w:fill="FFFFFF"/>
        <w:bidi/>
        <w:spacing w:after="0"/>
        <w:rPr>
          <w:rFonts w:ascii="Tahoma" w:hAnsi="Tahoma" w:cs="Traditional Arabic"/>
          <w:b/>
          <w:bCs/>
          <w:color w:val="FF0000"/>
          <w:sz w:val="36"/>
          <w:szCs w:val="36"/>
          <w:u w:val="single"/>
        </w:rPr>
      </w:pP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u w:val="single"/>
          <w:rtl/>
        </w:rPr>
        <w:t>مسميات الغزل عند أهل اللغة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lastRenderedPageBreak/>
        <w:t>ومما يطلق على الغزل أيضاً : التشبيب والنسيب ، وكلها بمعنى واحد فهذه الكلمات الثلاث مترادفة عند أهل اللغة وغيرهم ، غير أن أخفها وأكثرها شيوعاً واستعمالا الغـزل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rtl/>
        </w:rPr>
        <w:t>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u w:val="single"/>
          <w:rtl/>
        </w:rPr>
        <w:t>أقسام شعر الغزل وصوره في الميزان الفقهي</w:t>
      </w:r>
      <w:r w:rsidRPr="006D7EA9">
        <w:rPr>
          <w:rFonts w:ascii="Tahoma" w:hAnsi="Tahoma" w:cs="Traditional Arabic" w:hint="cs"/>
          <w:b/>
          <w:bCs/>
          <w:color w:val="000080"/>
          <w:sz w:val="36"/>
          <w:szCs w:val="36"/>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80"/>
          <w:sz w:val="36"/>
          <w:szCs w:val="36"/>
          <w:rtl/>
        </w:rPr>
        <w:t>منها :</w:t>
      </w:r>
      <w:r w:rsidRPr="006D7EA9">
        <w:rPr>
          <w:rFonts w:ascii="Arial" w:hAnsi="Arial" w:cs="Arial"/>
          <w:b/>
          <w:bCs/>
          <w:color w:val="000000"/>
          <w:sz w:val="36"/>
          <w:szCs w:val="36"/>
        </w:rPr>
        <w:br/>
      </w:r>
      <w:r w:rsidRPr="006D7EA9">
        <w:rPr>
          <w:rFonts w:ascii="Tahoma" w:hAnsi="Tahoma" w:cs="Traditional Arabic" w:hint="cs"/>
          <w:b/>
          <w:bCs/>
          <w:color w:val="FF0000"/>
          <w:sz w:val="36"/>
          <w:szCs w:val="36"/>
          <w:rtl/>
        </w:rPr>
        <w:t>1-</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إنشاء الغزل بالحليلة كالزوجة ، وإنشاده لها جائز بلا</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إشكال بل قد يُعَدُّ ذلك من حسن العشرة المأمور بها، ولا بدَّ أن نشترط هنا أن لا</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يكون ذلك غالباً على وقته ، أو مشغلاً له عن الذكر لحديث أبي هريرة وابن عمر وأبي</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سعيد -رضي الله عنهم- عن النبي صلى الله عليه وسلم</w:t>
      </w:r>
      <w:r w:rsidRPr="006D7EA9">
        <w:rPr>
          <w:rFonts w:ascii="Arial" w:hAnsi="Arial" w:cs="Arial"/>
          <w:b/>
          <w:bCs/>
          <w:color w:val="000000"/>
          <w:sz w:val="36"/>
          <w:szCs w:val="36"/>
        </w:rPr>
        <w:t>:</w:t>
      </w:r>
      <w:r w:rsidRPr="006D7EA9">
        <w:rPr>
          <w:rFonts w:ascii="Tahoma" w:hAnsi="Tahoma" w:cs="Traditional Arabic" w:hint="cs"/>
          <w:b/>
          <w:bCs/>
          <w:color w:val="000000"/>
          <w:sz w:val="36"/>
          <w:szCs w:val="36"/>
          <w:rtl/>
        </w:rPr>
        <w:t xml:space="preserve"> ( </w:t>
      </w:r>
      <w:r w:rsidRPr="006D7EA9">
        <w:rPr>
          <w:rFonts w:ascii="Tahoma" w:hAnsi="Tahoma" w:cs="Traditional Arabic" w:hint="cs"/>
          <w:b/>
          <w:bCs/>
          <w:color w:val="1F497D"/>
          <w:sz w:val="36"/>
          <w:szCs w:val="36"/>
          <w:rtl/>
        </w:rPr>
        <w:t xml:space="preserve">لأنْ </w:t>
      </w:r>
      <w:proofErr w:type="spellStart"/>
      <w:r w:rsidRPr="006D7EA9">
        <w:rPr>
          <w:rFonts w:ascii="Tahoma" w:hAnsi="Tahoma" w:cs="Traditional Arabic" w:hint="cs"/>
          <w:b/>
          <w:bCs/>
          <w:color w:val="1F497D"/>
          <w:sz w:val="36"/>
          <w:szCs w:val="36"/>
          <w:rtl/>
        </w:rPr>
        <w:t>يَمتلىء</w:t>
      </w:r>
      <w:proofErr w:type="spellEnd"/>
      <w:r w:rsidRPr="006D7EA9">
        <w:rPr>
          <w:rFonts w:ascii="Tahoma" w:hAnsi="Tahoma" w:cs="Traditional Arabic" w:hint="cs"/>
          <w:b/>
          <w:bCs/>
          <w:color w:val="1F497D"/>
          <w:sz w:val="36"/>
          <w:szCs w:val="36"/>
          <w:rtl/>
        </w:rPr>
        <w:t xml:space="preserve"> جَوفُ أحدِكم قَيحاً خيرٌ له من أن </w:t>
      </w:r>
      <w:proofErr w:type="spellStart"/>
      <w:r w:rsidRPr="006D7EA9">
        <w:rPr>
          <w:rFonts w:ascii="Tahoma" w:hAnsi="Tahoma" w:cs="Traditional Arabic" w:hint="cs"/>
          <w:b/>
          <w:bCs/>
          <w:color w:val="1F497D"/>
          <w:sz w:val="36"/>
          <w:szCs w:val="36"/>
          <w:rtl/>
        </w:rPr>
        <w:t>يمتلىءَ</w:t>
      </w:r>
      <w:proofErr w:type="spellEnd"/>
      <w:r w:rsidRPr="006D7EA9">
        <w:rPr>
          <w:rFonts w:ascii="Arial" w:hAnsi="Arial" w:cs="Arial"/>
          <w:b/>
          <w:bCs/>
          <w:color w:val="1F497D"/>
          <w:sz w:val="36"/>
          <w:szCs w:val="36"/>
        </w:rPr>
        <w:t xml:space="preserve"> </w:t>
      </w:r>
      <w:r w:rsidRPr="006D7EA9">
        <w:rPr>
          <w:rFonts w:ascii="Tahoma" w:hAnsi="Tahoma" w:cs="Traditional Arabic" w:hint="cs"/>
          <w:b/>
          <w:bCs/>
          <w:color w:val="1F497D"/>
          <w:sz w:val="36"/>
          <w:szCs w:val="36"/>
          <w:rtl/>
        </w:rPr>
        <w:t>شِعراً</w:t>
      </w:r>
      <w:r w:rsidRPr="006D7EA9">
        <w:rPr>
          <w:rFonts w:ascii="Tahoma" w:hAnsi="Tahoma" w:cs="Traditional Arabic" w:hint="cs"/>
          <w:b/>
          <w:bCs/>
          <w:color w:val="483D8B"/>
          <w:sz w:val="36"/>
          <w:szCs w:val="36"/>
          <w:rtl/>
        </w:rPr>
        <w:t xml:space="preserve"> </w:t>
      </w:r>
      <w:r w:rsidRPr="006D7EA9">
        <w:rPr>
          <w:rFonts w:ascii="Tahoma" w:hAnsi="Tahoma" w:cs="Traditional Arabic" w:hint="cs"/>
          <w:b/>
          <w:bCs/>
          <w:color w:val="000000"/>
          <w:sz w:val="36"/>
          <w:szCs w:val="36"/>
          <w:rtl/>
        </w:rPr>
        <w:t>) أخرجه البخاري ومسلم</w:t>
      </w:r>
      <w:r w:rsidRPr="006D7EA9">
        <w:rPr>
          <w:rFonts w:ascii="Arial" w:hAnsi="Arial" w:cs="Arial"/>
          <w:b/>
          <w:bCs/>
          <w:color w:val="000000"/>
          <w:sz w:val="36"/>
          <w:szCs w:val="36"/>
        </w:rPr>
        <w:t xml:space="preserve">. </w:t>
      </w:r>
      <w:r w:rsidRPr="006D7EA9">
        <w:rPr>
          <w:rFonts w:ascii="Arial" w:hAnsi="Arial" w:cs="Arial"/>
          <w:b/>
          <w:bCs/>
          <w:color w:val="000000"/>
          <w:sz w:val="36"/>
          <w:szCs w:val="36"/>
        </w:rPr>
        <w:br/>
      </w:r>
      <w:r w:rsidRPr="006D7EA9">
        <w:rPr>
          <w:rFonts w:ascii="Arial" w:hAnsi="Arial" w:cs="Arial"/>
          <w:b/>
          <w:bCs/>
          <w:color w:val="000000"/>
          <w:sz w:val="36"/>
          <w:szCs w:val="36"/>
        </w:rPr>
        <w:br/>
      </w:r>
      <w:r w:rsidRPr="006D7EA9">
        <w:rPr>
          <w:rFonts w:ascii="Tahoma" w:hAnsi="Tahoma" w:cs="Traditional Arabic" w:hint="cs"/>
          <w:b/>
          <w:bCs/>
          <w:color w:val="FF0000"/>
          <w:sz w:val="36"/>
          <w:szCs w:val="36"/>
          <w:rtl/>
        </w:rPr>
        <w:t>2-</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أما إنشاد</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ما أنشأه في زوجته بحضرة الأجانب فهو على أقسام</w:t>
      </w:r>
      <w:r w:rsidRPr="006D7EA9">
        <w:rPr>
          <w:rFonts w:ascii="Arial" w:hAnsi="Arial" w:cs="Arial"/>
          <w:b/>
          <w:bCs/>
          <w:color w:val="000000"/>
          <w:sz w:val="36"/>
          <w:szCs w:val="36"/>
        </w:rPr>
        <w:t>:</w:t>
      </w:r>
      <w:r w:rsidRPr="006D7EA9">
        <w:rPr>
          <w:rFonts w:ascii="Arial" w:hAnsi="Arial" w:cs="Arial"/>
          <w:b/>
          <w:bCs/>
          <w:color w:val="000000"/>
          <w:sz w:val="36"/>
          <w:szCs w:val="36"/>
        </w:rPr>
        <w:br/>
      </w:r>
      <w:r w:rsidRPr="006D7EA9">
        <w:rPr>
          <w:rFonts w:ascii="Tahoma" w:hAnsi="Tahoma" w:cs="Traditional Arabic" w:hint="cs"/>
          <w:b/>
          <w:bCs/>
          <w:color w:val="0000FF"/>
          <w:sz w:val="36"/>
          <w:szCs w:val="36"/>
          <w:rtl/>
        </w:rPr>
        <w:t>أ‌</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ما</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كان فيه وصف لأعضائها وتفاصيل جسمها . فهذا لا يجوز لما فيه من الفتنة ولحديث عبد</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الله بن مسعودٍ رضي الله عنه قال: قال النبيُّ صلى الله عليه وسلم</w:t>
      </w:r>
      <w:r w:rsidRPr="006D7EA9">
        <w:rPr>
          <w:rFonts w:ascii="Arial" w:hAnsi="Arial" w:cs="Arial"/>
          <w:b/>
          <w:bCs/>
          <w:color w:val="000000"/>
          <w:sz w:val="36"/>
          <w:szCs w:val="36"/>
        </w:rPr>
        <w:t xml:space="preserve"> ) : </w:t>
      </w:r>
      <w:r w:rsidRPr="006D7EA9">
        <w:rPr>
          <w:rFonts w:ascii="Tahoma" w:hAnsi="Tahoma" w:cs="Traditional Arabic" w:hint="cs"/>
          <w:b/>
          <w:bCs/>
          <w:color w:val="1F497D"/>
          <w:sz w:val="36"/>
          <w:szCs w:val="36"/>
          <w:rtl/>
        </w:rPr>
        <w:t>لا تُباشِرُ المرأةُ المرأةَ فَتنعَتها لِزَوجِها كأنه ينظُرُ</w:t>
      </w:r>
      <w:r w:rsidRPr="006D7EA9">
        <w:rPr>
          <w:rFonts w:ascii="Arial" w:hAnsi="Arial" w:cs="Arial"/>
          <w:b/>
          <w:bCs/>
          <w:color w:val="1F497D"/>
          <w:sz w:val="36"/>
          <w:szCs w:val="36"/>
        </w:rPr>
        <w:t xml:space="preserve"> </w:t>
      </w:r>
      <w:r w:rsidRPr="006D7EA9">
        <w:rPr>
          <w:rFonts w:ascii="Tahoma" w:hAnsi="Tahoma" w:cs="Traditional Arabic" w:hint="cs"/>
          <w:b/>
          <w:bCs/>
          <w:color w:val="1F497D"/>
          <w:sz w:val="36"/>
          <w:szCs w:val="36"/>
          <w:rtl/>
        </w:rPr>
        <w:t>إليها</w:t>
      </w:r>
      <w:r w:rsidRPr="006D7EA9">
        <w:rPr>
          <w:rFonts w:ascii="Arial" w:hAnsi="Arial" w:cs="Arial"/>
          <w:b/>
          <w:bCs/>
          <w:color w:val="C00000"/>
          <w:sz w:val="36"/>
          <w:szCs w:val="36"/>
        </w:rPr>
        <w:t xml:space="preserve"> </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أخرجه البخاري .مما يدل على عدم جواز وصف المرأة للرجال</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الأجانب</w:t>
      </w:r>
      <w:r w:rsidRPr="006D7EA9">
        <w:rPr>
          <w:rFonts w:ascii="Arial" w:hAnsi="Arial" w:cs="Arial"/>
          <w:b/>
          <w:bCs/>
          <w:color w:val="000000"/>
          <w:sz w:val="36"/>
          <w:szCs w:val="36"/>
        </w:rPr>
        <w:t>.</w:t>
      </w:r>
      <w:r w:rsidRPr="006D7EA9">
        <w:rPr>
          <w:rFonts w:ascii="Arial" w:hAnsi="Arial" w:cs="Arial"/>
          <w:b/>
          <w:bCs/>
          <w:color w:val="000000"/>
          <w:sz w:val="36"/>
          <w:szCs w:val="36"/>
        </w:rPr>
        <w:br/>
      </w:r>
      <w:r w:rsidRPr="006D7EA9">
        <w:rPr>
          <w:rFonts w:ascii="Tahoma" w:hAnsi="Tahoma" w:cs="Traditional Arabic" w:hint="cs"/>
          <w:b/>
          <w:bCs/>
          <w:color w:val="0000FF"/>
          <w:sz w:val="36"/>
          <w:szCs w:val="36"/>
          <w:rtl/>
        </w:rPr>
        <w:t>ب‌</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ما كان فيه وصف الجماع ومقدماته .فهذا لا</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 xml:space="preserve">يجوز لحديث أَبَي سَعِيدٍ الْخُدْرِيَّ ، </w:t>
      </w:r>
      <w:proofErr w:type="spellStart"/>
      <w:r w:rsidRPr="006D7EA9">
        <w:rPr>
          <w:rFonts w:ascii="Tahoma" w:hAnsi="Tahoma" w:cs="Traditional Arabic" w:hint="cs"/>
          <w:b/>
          <w:bCs/>
          <w:color w:val="000000"/>
          <w:sz w:val="36"/>
          <w:szCs w:val="36"/>
          <w:rtl/>
        </w:rPr>
        <w:t>يَقُولُ:قَالَ</w:t>
      </w:r>
      <w:proofErr w:type="spellEnd"/>
      <w:r w:rsidRPr="006D7EA9">
        <w:rPr>
          <w:rFonts w:ascii="Tahoma" w:hAnsi="Tahoma" w:cs="Traditional Arabic" w:hint="cs"/>
          <w:b/>
          <w:bCs/>
          <w:color w:val="000000"/>
          <w:sz w:val="36"/>
          <w:szCs w:val="36"/>
          <w:rtl/>
        </w:rPr>
        <w:t xml:space="preserve"> رَسُولُ اللّه صلى الله عليه وسلم</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 xml:space="preserve">( </w:t>
      </w:r>
      <w:r w:rsidRPr="006D7EA9">
        <w:rPr>
          <w:rFonts w:ascii="Tahoma" w:hAnsi="Tahoma" w:cs="Traditional Arabic" w:hint="cs"/>
          <w:b/>
          <w:bCs/>
          <w:color w:val="1F497D"/>
          <w:sz w:val="36"/>
          <w:szCs w:val="36"/>
          <w:rtl/>
        </w:rPr>
        <w:t>إِنَّ مِنْ أَشَرِّ النَّاسِ عِنْدَ اللّهِ مَنْزِلَةً يَوْمَ</w:t>
      </w:r>
      <w:r w:rsidRPr="006D7EA9">
        <w:rPr>
          <w:rFonts w:ascii="Arial" w:hAnsi="Arial" w:cs="Arial"/>
          <w:b/>
          <w:bCs/>
          <w:color w:val="1F497D"/>
          <w:sz w:val="36"/>
          <w:szCs w:val="36"/>
        </w:rPr>
        <w:t xml:space="preserve"> </w:t>
      </w:r>
      <w:r w:rsidRPr="006D7EA9">
        <w:rPr>
          <w:rFonts w:ascii="Tahoma" w:hAnsi="Tahoma" w:cs="Traditional Arabic" w:hint="cs"/>
          <w:b/>
          <w:bCs/>
          <w:color w:val="1F497D"/>
          <w:sz w:val="36"/>
          <w:szCs w:val="36"/>
          <w:rtl/>
        </w:rPr>
        <w:t>الْقِيَامَةِ، الرَّجُلَ يُفْضِي إِلَى امْرَأَتِهِ ، وَتُفْضِي إِلَيْهِ ، ثُمَّ</w:t>
      </w:r>
      <w:r w:rsidRPr="006D7EA9">
        <w:rPr>
          <w:rFonts w:ascii="Arial" w:hAnsi="Arial" w:cs="Arial"/>
          <w:b/>
          <w:bCs/>
          <w:color w:val="1F497D"/>
          <w:sz w:val="36"/>
          <w:szCs w:val="36"/>
        </w:rPr>
        <w:t xml:space="preserve"> </w:t>
      </w:r>
      <w:r w:rsidRPr="006D7EA9">
        <w:rPr>
          <w:rFonts w:ascii="Tahoma" w:hAnsi="Tahoma" w:cs="Traditional Arabic" w:hint="cs"/>
          <w:b/>
          <w:bCs/>
          <w:color w:val="1F497D"/>
          <w:sz w:val="36"/>
          <w:szCs w:val="36"/>
          <w:rtl/>
        </w:rPr>
        <w:t>يَنْشُرُ سِرَّهَا</w:t>
      </w:r>
      <w:r w:rsidRPr="006D7EA9">
        <w:rPr>
          <w:rFonts w:ascii="Tahoma" w:hAnsi="Tahoma" w:cs="Traditional Arabic" w:hint="cs"/>
          <w:b/>
          <w:bCs/>
          <w:color w:val="483D8B"/>
          <w:sz w:val="36"/>
          <w:szCs w:val="36"/>
          <w:rtl/>
        </w:rPr>
        <w:t xml:space="preserve"> </w:t>
      </w:r>
      <w:r w:rsidRPr="006D7EA9">
        <w:rPr>
          <w:rFonts w:ascii="Tahoma" w:hAnsi="Tahoma" w:cs="Traditional Arabic" w:hint="cs"/>
          <w:b/>
          <w:bCs/>
          <w:color w:val="000000"/>
          <w:sz w:val="36"/>
          <w:szCs w:val="36"/>
          <w:rtl/>
        </w:rPr>
        <w:t>) أخرجه مسلم</w:t>
      </w:r>
      <w:r w:rsidRPr="006D7EA9">
        <w:rPr>
          <w:rFonts w:ascii="Arial" w:hAnsi="Arial" w:cs="Arial"/>
          <w:b/>
          <w:bCs/>
          <w:color w:val="000000"/>
          <w:sz w:val="36"/>
          <w:szCs w:val="36"/>
        </w:rPr>
        <w:t xml:space="preserve">. </w:t>
      </w:r>
      <w:r w:rsidRPr="006D7EA9">
        <w:rPr>
          <w:rFonts w:ascii="Arial" w:hAnsi="Arial" w:cs="Arial"/>
          <w:b/>
          <w:bCs/>
          <w:color w:val="000000"/>
          <w:sz w:val="36"/>
          <w:szCs w:val="36"/>
        </w:rPr>
        <w:br/>
      </w:r>
      <w:r w:rsidRPr="006D7EA9">
        <w:rPr>
          <w:rFonts w:ascii="Tahoma" w:hAnsi="Tahoma" w:cs="Traditional Arabic" w:hint="cs"/>
          <w:b/>
          <w:bCs/>
          <w:color w:val="0000FF"/>
          <w:sz w:val="36"/>
          <w:szCs w:val="36"/>
          <w:rtl/>
        </w:rPr>
        <w:t>ت‌</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ما كان فيه</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ذكر حبه لها وشوقه إليها وحزنه لفراقها ، ونحو ذلك فهذا جائز لحديث عمرو بن العاص لما</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سأل النبيَّ صلى الله عليه وسلم</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 xml:space="preserve">( </w:t>
      </w:r>
      <w:r w:rsidRPr="006D7EA9">
        <w:rPr>
          <w:rFonts w:ascii="Tahoma" w:hAnsi="Tahoma" w:cs="Traditional Arabic" w:hint="cs"/>
          <w:b/>
          <w:bCs/>
          <w:color w:val="1F497D"/>
          <w:sz w:val="36"/>
          <w:szCs w:val="36"/>
          <w:rtl/>
        </w:rPr>
        <w:t>أيُّ الناسِ أحبُّ</w:t>
      </w:r>
      <w:r w:rsidRPr="006D7EA9">
        <w:rPr>
          <w:rFonts w:ascii="Arial" w:hAnsi="Arial" w:cs="Arial"/>
          <w:b/>
          <w:bCs/>
          <w:color w:val="1F497D"/>
          <w:sz w:val="36"/>
          <w:szCs w:val="36"/>
        </w:rPr>
        <w:t xml:space="preserve"> </w:t>
      </w:r>
      <w:r w:rsidRPr="006D7EA9">
        <w:rPr>
          <w:rFonts w:ascii="Tahoma" w:hAnsi="Tahoma" w:cs="Traditional Arabic" w:hint="cs"/>
          <w:b/>
          <w:bCs/>
          <w:color w:val="1F497D"/>
          <w:sz w:val="36"/>
          <w:szCs w:val="36"/>
          <w:rtl/>
        </w:rPr>
        <w:t>إليك؟) قال: ﴿عائشة﴾ فقلتُ منَ الرجال؟ قال: أبوها . قلتُ ثمَّ مَن؟ قال : ثمَّ</w:t>
      </w:r>
      <w:r w:rsidRPr="006D7EA9">
        <w:rPr>
          <w:rFonts w:ascii="Arial" w:hAnsi="Arial" w:cs="Arial"/>
          <w:b/>
          <w:bCs/>
          <w:color w:val="1F497D"/>
          <w:sz w:val="36"/>
          <w:szCs w:val="36"/>
        </w:rPr>
        <w:t xml:space="preserve"> </w:t>
      </w:r>
      <w:r w:rsidRPr="006D7EA9">
        <w:rPr>
          <w:rFonts w:ascii="Tahoma" w:hAnsi="Tahoma" w:cs="Traditional Arabic" w:hint="cs"/>
          <w:b/>
          <w:bCs/>
          <w:color w:val="1F497D"/>
          <w:sz w:val="36"/>
          <w:szCs w:val="36"/>
          <w:rtl/>
        </w:rPr>
        <w:t>عمرُ بن الخطاب، فعَدَّ رجالاً</w:t>
      </w:r>
      <w:r w:rsidRPr="006D7EA9">
        <w:rPr>
          <w:rFonts w:ascii="Tahoma" w:hAnsi="Tahoma" w:cs="Traditional Arabic" w:hint="cs"/>
          <w:b/>
          <w:bCs/>
          <w:color w:val="483D8B"/>
          <w:sz w:val="36"/>
          <w:szCs w:val="36"/>
          <w:rtl/>
        </w:rPr>
        <w:t xml:space="preserve"> </w:t>
      </w:r>
      <w:r w:rsidRPr="006D7EA9">
        <w:rPr>
          <w:rFonts w:ascii="Tahoma" w:hAnsi="Tahoma" w:cs="Traditional Arabic" w:hint="cs"/>
          <w:b/>
          <w:bCs/>
          <w:color w:val="000000"/>
          <w:sz w:val="36"/>
          <w:szCs w:val="36"/>
          <w:rtl/>
        </w:rPr>
        <w:t>)</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 xml:space="preserve">أخرجه البخاري. </w:t>
      </w:r>
    </w:p>
    <w:p w:rsidR="00014DBF" w:rsidRDefault="00310108" w:rsidP="006D7EA9">
      <w:pPr>
        <w:pStyle w:val="ecxmsonormal"/>
        <w:shd w:val="clear" w:color="auto" w:fill="FFFFFF"/>
        <w:bidi/>
        <w:spacing w:after="0"/>
        <w:jc w:val="center"/>
        <w:rPr>
          <w:rFonts w:ascii="Arial" w:hAnsi="Arial" w:cs="Arial"/>
          <w:b/>
          <w:bCs/>
          <w:color w:val="000000"/>
          <w:sz w:val="36"/>
          <w:szCs w:val="36"/>
          <w:rtl/>
        </w:rPr>
      </w:pPr>
      <w:r w:rsidRPr="006D7EA9">
        <w:rPr>
          <w:rFonts w:ascii="Tahoma" w:hAnsi="Tahoma" w:cs="Traditional Arabic" w:hint="cs"/>
          <w:b/>
          <w:bCs/>
          <w:color w:val="000000"/>
          <w:sz w:val="36"/>
          <w:szCs w:val="36"/>
          <w:rtl/>
        </w:rPr>
        <w:t>وفيه جواز ذكر حب الرجل</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لزوجته، وما جاز في النثر جاز في الشعر ؛ لأن الشعر حسنه حسن وقبيحة قبيح ، ويدل لذلك</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 xml:space="preserve">قصة كعب بن زهير في قصيدة (بانت سعاد) ، وهي وإن كان في </w:t>
      </w:r>
      <w:r w:rsidRPr="006D7EA9">
        <w:rPr>
          <w:rFonts w:ascii="Tahoma" w:hAnsi="Tahoma" w:cs="Traditional Arabic" w:hint="cs"/>
          <w:b/>
          <w:bCs/>
          <w:color w:val="000000"/>
          <w:sz w:val="36"/>
          <w:szCs w:val="36"/>
          <w:rtl/>
        </w:rPr>
        <w:lastRenderedPageBreak/>
        <w:t xml:space="preserve">سندها مقال حيث </w:t>
      </w:r>
      <w:r w:rsidRPr="006D7EA9">
        <w:rPr>
          <w:rFonts w:ascii="Tahoma" w:hAnsi="Tahoma" w:cs="Traditional Arabic" w:hint="cs"/>
          <w:b/>
          <w:bCs/>
          <w:color w:val="403152"/>
          <w:sz w:val="36"/>
          <w:szCs w:val="36"/>
          <w:rtl/>
        </w:rPr>
        <w:t>قال العراقي</w:t>
      </w:r>
      <w:r w:rsidRPr="006D7EA9">
        <w:rPr>
          <w:rFonts w:ascii="Arial" w:hAnsi="Arial" w:cs="Arial"/>
          <w:b/>
          <w:bCs/>
          <w:color w:val="000000"/>
          <w:sz w:val="36"/>
          <w:szCs w:val="36"/>
        </w:rPr>
        <w:t xml:space="preserve"> ) : </w:t>
      </w:r>
      <w:r w:rsidRPr="006D7EA9">
        <w:rPr>
          <w:rFonts w:ascii="Tahoma" w:hAnsi="Tahoma" w:cs="Traditional Arabic" w:hint="cs"/>
          <w:b/>
          <w:bCs/>
          <w:color w:val="000000"/>
          <w:sz w:val="36"/>
          <w:szCs w:val="36"/>
          <w:rtl/>
        </w:rPr>
        <w:t>وهذه القصيدة قد رويناها من طرق لا يصح منها شيء ، وذكرها ابن إسحق بسند منقطع</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 إلا</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أن شهرتها تدل على أن لها أصلاً</w:t>
      </w:r>
      <w:r w:rsidR="00014DBF">
        <w:rPr>
          <w:rFonts w:ascii="Arial" w:hAnsi="Arial" w:cs="Arial"/>
          <w:b/>
          <w:bCs/>
          <w:color w:val="000000"/>
          <w:sz w:val="36"/>
          <w:szCs w:val="36"/>
        </w:rPr>
        <w:t>.</w:t>
      </w:r>
    </w:p>
    <w:p w:rsidR="00310108" w:rsidRPr="006D7EA9" w:rsidRDefault="00310108" w:rsidP="00014DBF">
      <w:pPr>
        <w:pStyle w:val="ecxmsonormal"/>
        <w:shd w:val="clear" w:color="auto" w:fill="FFFFFF"/>
        <w:bidi/>
        <w:spacing w:after="0"/>
        <w:jc w:val="center"/>
        <w:rPr>
          <w:rFonts w:ascii="Tahoma" w:hAnsi="Tahoma" w:cs="Tahoma"/>
          <w:b/>
          <w:bCs/>
          <w:color w:val="2A2A2A"/>
          <w:sz w:val="36"/>
          <w:szCs w:val="36"/>
          <w:rtl/>
        </w:rPr>
      </w:pPr>
      <w:r w:rsidRPr="006D7EA9">
        <w:rPr>
          <w:rFonts w:ascii="Arial" w:hAnsi="Arial" w:cs="Arial"/>
          <w:b/>
          <w:bCs/>
          <w:color w:val="000000"/>
          <w:sz w:val="36"/>
          <w:szCs w:val="36"/>
        </w:rPr>
        <w:br/>
      </w:r>
      <w:r w:rsidRPr="006D7EA9">
        <w:rPr>
          <w:rFonts w:ascii="Tahoma" w:hAnsi="Tahoma" w:cs="Traditional Arabic" w:hint="cs"/>
          <w:b/>
          <w:bCs/>
          <w:color w:val="FF0000"/>
          <w:sz w:val="36"/>
          <w:szCs w:val="36"/>
          <w:rtl/>
        </w:rPr>
        <w:t>3-</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أما الغزل</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بالأجنبية المعينة فلا يجوز ؛ لما فيه من فتنتها ، وإغرائها ، والإغراء ، بها وأذيتها ، وكل</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ذلك محرم بدلالة قوله تعالى</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 xml:space="preserve">( </w:t>
      </w:r>
      <w:r w:rsidRPr="006D7EA9">
        <w:rPr>
          <w:rFonts w:ascii="Tahoma" w:hAnsi="Tahoma" w:cs="Traditional Arabic" w:hint="cs"/>
          <w:b/>
          <w:bCs/>
          <w:color w:val="006400"/>
          <w:sz w:val="36"/>
          <w:szCs w:val="36"/>
          <w:rtl/>
        </w:rPr>
        <w:t>إن الذين يحبون أن تشيع</w:t>
      </w:r>
      <w:r w:rsidRPr="006D7EA9">
        <w:rPr>
          <w:rFonts w:ascii="Arial" w:hAnsi="Arial" w:cs="Arial"/>
          <w:b/>
          <w:bCs/>
          <w:color w:val="006400"/>
          <w:sz w:val="36"/>
          <w:szCs w:val="36"/>
        </w:rPr>
        <w:t xml:space="preserve"> </w:t>
      </w:r>
      <w:r w:rsidRPr="006D7EA9">
        <w:rPr>
          <w:rFonts w:ascii="Tahoma" w:hAnsi="Tahoma" w:cs="Traditional Arabic" w:hint="cs"/>
          <w:b/>
          <w:bCs/>
          <w:color w:val="006400"/>
          <w:sz w:val="36"/>
          <w:szCs w:val="36"/>
          <w:rtl/>
        </w:rPr>
        <w:t>الفاحشة في الذين آمنوا لهم عذاب أليم في الدنيا والآخرة</w:t>
      </w:r>
      <w:r w:rsidRPr="006D7EA9">
        <w:rPr>
          <w:rFonts w:ascii="Tahoma" w:hAnsi="Tahoma" w:cs="Traditional Arabic" w:hint="cs"/>
          <w:b/>
          <w:bCs/>
          <w:color w:val="000000"/>
          <w:sz w:val="36"/>
          <w:szCs w:val="36"/>
          <w:rtl/>
        </w:rPr>
        <w:t>)</w:t>
      </w:r>
      <w:r w:rsidRPr="006D7EA9">
        <w:rPr>
          <w:rFonts w:ascii="Tahoma" w:hAnsi="Tahoma" w:cs="Tahoma"/>
          <w:b/>
          <w:bCs/>
          <w:color w:val="444444"/>
          <w:sz w:val="36"/>
          <w:szCs w:val="36"/>
          <w:rtl/>
        </w:rPr>
        <w:t xml:space="preserve"> .</w:t>
      </w:r>
    </w:p>
    <w:p w:rsidR="00014DBF" w:rsidRDefault="00310108" w:rsidP="00014DBF">
      <w:pPr>
        <w:pStyle w:val="ecxmsonormal"/>
        <w:shd w:val="clear" w:color="auto" w:fill="FFFFFF"/>
        <w:bidi/>
        <w:spacing w:after="0"/>
        <w:jc w:val="center"/>
        <w:rPr>
          <w:rFonts w:ascii="Tahoma" w:hAnsi="Tahoma" w:cs="Traditional Arabic"/>
          <w:b/>
          <w:bCs/>
          <w:color w:val="000000"/>
          <w:sz w:val="36"/>
          <w:szCs w:val="36"/>
          <w:rtl/>
        </w:rPr>
      </w:pPr>
      <w:r w:rsidRPr="006D7EA9">
        <w:rPr>
          <w:rFonts w:ascii="Tahoma" w:hAnsi="Tahoma" w:cs="Traditional Arabic" w:hint="cs"/>
          <w:b/>
          <w:bCs/>
          <w:color w:val="403152"/>
          <w:sz w:val="36"/>
          <w:szCs w:val="36"/>
          <w:rtl/>
        </w:rPr>
        <w:t>قال ابن قدامة رحمه الله</w:t>
      </w:r>
      <w:r w:rsidR="00014DBF">
        <w:rPr>
          <w:rFonts w:ascii="Tahoma" w:hAnsi="Tahoma" w:cs="Traditional Arabic" w:hint="cs"/>
          <w:b/>
          <w:bCs/>
          <w:color w:val="000000"/>
          <w:sz w:val="36"/>
          <w:szCs w:val="36"/>
          <w:rtl/>
        </w:rPr>
        <w:t>:</w:t>
      </w:r>
      <w:r w:rsidRPr="006D7EA9">
        <w:rPr>
          <w:rFonts w:ascii="Tahoma" w:hAnsi="Tahoma" w:cs="Traditional Arabic" w:hint="cs"/>
          <w:b/>
          <w:bCs/>
          <w:color w:val="000000"/>
          <w:sz w:val="36"/>
          <w:szCs w:val="36"/>
          <w:rtl/>
        </w:rPr>
        <w:t xml:space="preserve">" </w:t>
      </w:r>
      <w:r w:rsidRPr="006D7EA9">
        <w:rPr>
          <w:rFonts w:ascii="Tahoma" w:hAnsi="Tahoma" w:cs="Traditional Arabic" w:hint="cs"/>
          <w:b/>
          <w:bCs/>
          <w:color w:val="2A2A2A"/>
          <w:sz w:val="36"/>
          <w:szCs w:val="36"/>
          <w:rtl/>
        </w:rPr>
        <w:t xml:space="preserve">وهذا محرم لما فيه من الأذية </w:t>
      </w:r>
      <w:r w:rsidR="00014DBF">
        <w:rPr>
          <w:rFonts w:ascii="Tahoma" w:hAnsi="Tahoma" w:cs="Traditional Arabic" w:hint="cs"/>
          <w:b/>
          <w:bCs/>
          <w:color w:val="2A2A2A"/>
          <w:sz w:val="36"/>
          <w:szCs w:val="36"/>
          <w:rtl/>
        </w:rPr>
        <w:t>للمؤمنة بغير حق،</w:t>
      </w:r>
      <w:r w:rsidRPr="006D7EA9">
        <w:rPr>
          <w:rFonts w:ascii="Tahoma" w:hAnsi="Tahoma" w:cs="Traditional Arabic" w:hint="cs"/>
          <w:b/>
          <w:bCs/>
          <w:color w:val="2A2A2A"/>
          <w:sz w:val="36"/>
          <w:szCs w:val="36"/>
          <w:rtl/>
        </w:rPr>
        <w:t>حيث يتداول</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الناس الشعر</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فيها</w:t>
      </w:r>
      <w:r w:rsidRPr="006D7EA9">
        <w:rPr>
          <w:rFonts w:ascii="Tahoma" w:hAnsi="Tahoma" w:cs="Traditional Arabic" w:hint="cs"/>
          <w:b/>
          <w:bCs/>
          <w:color w:val="333399"/>
          <w:sz w:val="36"/>
          <w:szCs w:val="36"/>
          <w:rtl/>
        </w:rPr>
        <w:t>،</w:t>
      </w:r>
      <w:r w:rsidR="00014DBF">
        <w:rPr>
          <w:rFonts w:ascii="Tahoma" w:hAnsi="Tahoma" w:cs="Traditional Arabic" w:hint="cs"/>
          <w:b/>
          <w:bCs/>
          <w:color w:val="333399"/>
          <w:sz w:val="36"/>
          <w:szCs w:val="36"/>
          <w:rtl/>
        </w:rPr>
        <w:t xml:space="preserve"> </w:t>
      </w:r>
      <w:r w:rsidRPr="006D7EA9">
        <w:rPr>
          <w:rFonts w:ascii="Tahoma" w:hAnsi="Tahoma" w:cs="Traditional Arabic" w:hint="cs"/>
          <w:b/>
          <w:bCs/>
          <w:color w:val="000000"/>
          <w:sz w:val="36"/>
          <w:szCs w:val="36"/>
          <w:rtl/>
        </w:rPr>
        <w:t xml:space="preserve">قال تعالى: ( </w:t>
      </w:r>
      <w:proofErr w:type="spellStart"/>
      <w:r w:rsidRPr="006D7EA9">
        <w:rPr>
          <w:rFonts w:ascii="Tahoma" w:hAnsi="Tahoma" w:cs="Traditional Arabic" w:hint="cs"/>
          <w:b/>
          <w:bCs/>
          <w:color w:val="006400"/>
          <w:sz w:val="36"/>
          <w:szCs w:val="36"/>
          <w:rtl/>
        </w:rPr>
        <w:t>وَٱلَّذِينَ</w:t>
      </w:r>
      <w:proofErr w:type="spellEnd"/>
      <w:r w:rsidRPr="006D7EA9">
        <w:rPr>
          <w:rFonts w:ascii="Tahoma" w:hAnsi="Tahoma" w:cs="Traditional Arabic" w:hint="cs"/>
          <w:b/>
          <w:bCs/>
          <w:color w:val="006400"/>
          <w:sz w:val="36"/>
          <w:szCs w:val="36"/>
          <w:rtl/>
        </w:rPr>
        <w:t xml:space="preserve"> يُؤْذُونَ </w:t>
      </w:r>
      <w:proofErr w:type="spellStart"/>
      <w:r w:rsidRPr="006D7EA9">
        <w:rPr>
          <w:rFonts w:ascii="Tahoma" w:hAnsi="Tahoma" w:cs="Traditional Arabic" w:hint="cs"/>
          <w:b/>
          <w:bCs/>
          <w:color w:val="006400"/>
          <w:sz w:val="36"/>
          <w:szCs w:val="36"/>
          <w:rtl/>
        </w:rPr>
        <w:t>ٱلْمُؤْمِنِينَ</w:t>
      </w:r>
      <w:proofErr w:type="spellEnd"/>
      <w:r w:rsidRPr="006D7EA9">
        <w:rPr>
          <w:rFonts w:ascii="Tahoma" w:hAnsi="Tahoma" w:cs="Traditional Arabic" w:hint="cs"/>
          <w:b/>
          <w:bCs/>
          <w:color w:val="006400"/>
          <w:sz w:val="36"/>
          <w:szCs w:val="36"/>
          <w:rtl/>
        </w:rPr>
        <w:t xml:space="preserve"> </w:t>
      </w:r>
      <w:proofErr w:type="spellStart"/>
      <w:r w:rsidRPr="006D7EA9">
        <w:rPr>
          <w:rFonts w:ascii="Tahoma" w:hAnsi="Tahoma" w:cs="Traditional Arabic" w:hint="cs"/>
          <w:b/>
          <w:bCs/>
          <w:color w:val="006400"/>
          <w:sz w:val="36"/>
          <w:szCs w:val="36"/>
          <w:rtl/>
        </w:rPr>
        <w:t>وَٱلْمُؤْمِنَـٰتِ</w:t>
      </w:r>
      <w:proofErr w:type="spellEnd"/>
      <w:r w:rsidRPr="006D7EA9">
        <w:rPr>
          <w:rFonts w:ascii="Arial" w:hAnsi="Arial" w:cs="Arial"/>
          <w:b/>
          <w:bCs/>
          <w:color w:val="006400"/>
          <w:sz w:val="36"/>
          <w:szCs w:val="36"/>
        </w:rPr>
        <w:t xml:space="preserve"> </w:t>
      </w:r>
      <w:r w:rsidRPr="006D7EA9">
        <w:rPr>
          <w:rFonts w:ascii="Tahoma" w:hAnsi="Tahoma" w:cs="Traditional Arabic" w:hint="cs"/>
          <w:b/>
          <w:bCs/>
          <w:color w:val="006400"/>
          <w:sz w:val="36"/>
          <w:szCs w:val="36"/>
          <w:rtl/>
        </w:rPr>
        <w:t xml:space="preserve">بِغَيْرِ مَا </w:t>
      </w:r>
      <w:proofErr w:type="spellStart"/>
      <w:r w:rsidRPr="006D7EA9">
        <w:rPr>
          <w:rFonts w:ascii="Tahoma" w:hAnsi="Tahoma" w:cs="Traditional Arabic" w:hint="cs"/>
          <w:b/>
          <w:bCs/>
          <w:color w:val="006400"/>
          <w:sz w:val="36"/>
          <w:szCs w:val="36"/>
          <w:rtl/>
        </w:rPr>
        <w:t>ٱكْتَسَبُوا</w:t>
      </w:r>
      <w:proofErr w:type="spellEnd"/>
      <w:r w:rsidRPr="006D7EA9">
        <w:rPr>
          <w:rFonts w:ascii="Tahoma" w:hAnsi="Tahoma" w:cs="Traditional Arabic" w:hint="cs"/>
          <w:b/>
          <w:bCs/>
          <w:color w:val="006400"/>
          <w:sz w:val="36"/>
          <w:szCs w:val="36"/>
          <w:rtl/>
        </w:rPr>
        <w:t xml:space="preserve"> فَقَدِ </w:t>
      </w:r>
      <w:proofErr w:type="spellStart"/>
      <w:r w:rsidRPr="006D7EA9">
        <w:rPr>
          <w:rFonts w:ascii="Tahoma" w:hAnsi="Tahoma" w:cs="Traditional Arabic" w:hint="cs"/>
          <w:b/>
          <w:bCs/>
          <w:color w:val="006400"/>
          <w:sz w:val="36"/>
          <w:szCs w:val="36"/>
          <w:rtl/>
        </w:rPr>
        <w:t>ٱحْتَمَلُوا</w:t>
      </w:r>
      <w:proofErr w:type="spellEnd"/>
      <w:r w:rsidRPr="006D7EA9">
        <w:rPr>
          <w:rFonts w:ascii="Tahoma" w:hAnsi="Tahoma" w:cs="Traditional Arabic" w:hint="cs"/>
          <w:b/>
          <w:bCs/>
          <w:color w:val="006400"/>
          <w:sz w:val="36"/>
          <w:szCs w:val="36"/>
          <w:rtl/>
        </w:rPr>
        <w:t xml:space="preserve"> </w:t>
      </w:r>
      <w:proofErr w:type="spellStart"/>
      <w:r w:rsidRPr="006D7EA9">
        <w:rPr>
          <w:rFonts w:ascii="Tahoma" w:hAnsi="Tahoma" w:cs="Traditional Arabic" w:hint="cs"/>
          <w:b/>
          <w:bCs/>
          <w:color w:val="006400"/>
          <w:sz w:val="36"/>
          <w:szCs w:val="36"/>
          <w:rtl/>
        </w:rPr>
        <w:t>بُهْتَـٰنًا</w:t>
      </w:r>
      <w:proofErr w:type="spellEnd"/>
      <w:r w:rsidRPr="006D7EA9">
        <w:rPr>
          <w:rFonts w:ascii="Tahoma" w:hAnsi="Tahoma" w:cs="Traditional Arabic" w:hint="cs"/>
          <w:b/>
          <w:bCs/>
          <w:color w:val="006400"/>
          <w:sz w:val="36"/>
          <w:szCs w:val="36"/>
          <w:rtl/>
        </w:rPr>
        <w:t xml:space="preserve"> وَإِثْمًا</w:t>
      </w:r>
      <w:r w:rsidRPr="006D7EA9">
        <w:rPr>
          <w:rFonts w:ascii="Arial" w:hAnsi="Arial" w:cs="Arial"/>
          <w:b/>
          <w:bCs/>
          <w:color w:val="006400"/>
          <w:sz w:val="36"/>
          <w:szCs w:val="36"/>
        </w:rPr>
        <w:t xml:space="preserve"> </w:t>
      </w:r>
      <w:r w:rsidRPr="006D7EA9">
        <w:rPr>
          <w:rFonts w:ascii="Tahoma" w:hAnsi="Tahoma" w:cs="Traditional Arabic" w:hint="cs"/>
          <w:b/>
          <w:bCs/>
          <w:color w:val="006400"/>
          <w:sz w:val="36"/>
          <w:szCs w:val="36"/>
          <w:rtl/>
        </w:rPr>
        <w:t xml:space="preserve">مُّبِينًا </w:t>
      </w:r>
      <w:r w:rsidRPr="006D7EA9">
        <w:rPr>
          <w:rFonts w:ascii="Tahoma" w:hAnsi="Tahoma" w:cs="Traditional Arabic" w:hint="cs"/>
          <w:b/>
          <w:bCs/>
          <w:color w:val="000000"/>
          <w:sz w:val="36"/>
          <w:szCs w:val="36"/>
          <w:rtl/>
        </w:rPr>
        <w:t>) ومثل ذلك التغزل بالغلام الأمرد .</w:t>
      </w:r>
    </w:p>
    <w:p w:rsidR="00310108" w:rsidRPr="006D7EA9" w:rsidRDefault="00310108" w:rsidP="00014DBF">
      <w:pPr>
        <w:pStyle w:val="ecxmsonormal"/>
        <w:shd w:val="clear" w:color="auto" w:fill="FFFFFF"/>
        <w:bidi/>
        <w:spacing w:after="0"/>
        <w:jc w:val="center"/>
        <w:rPr>
          <w:rFonts w:ascii="Tahoma" w:hAnsi="Tahoma" w:cs="Tahoma"/>
          <w:b/>
          <w:bCs/>
          <w:color w:val="2A2A2A"/>
          <w:sz w:val="36"/>
          <w:szCs w:val="36"/>
          <w:rtl/>
        </w:rPr>
      </w:pPr>
      <w:r w:rsidRPr="006D7EA9">
        <w:rPr>
          <w:rFonts w:ascii="Arial" w:hAnsi="Arial" w:cs="Arial"/>
          <w:b/>
          <w:bCs/>
          <w:color w:val="000000"/>
          <w:sz w:val="36"/>
          <w:szCs w:val="36"/>
        </w:rPr>
        <w:br/>
      </w:r>
      <w:r w:rsidRPr="006D7EA9">
        <w:rPr>
          <w:rFonts w:ascii="Tahoma" w:hAnsi="Tahoma" w:cs="Traditional Arabic" w:hint="cs"/>
          <w:b/>
          <w:bCs/>
          <w:color w:val="FF0000"/>
          <w:sz w:val="36"/>
          <w:szCs w:val="36"/>
          <w:rtl/>
        </w:rPr>
        <w:t>4-</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أما الغزل بامرأة غير معينة من باب مجاراة</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الشعراء والتفنن بنظم الشعر كمن تغزل بـ (</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ليلى ) غير قاصدٍ امرأة بعينها فهذا جائز</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عند الفقهاء  ؛ لعدم تضمنه لفتنة أو إيذاء بشرط أن لا يغلب ذلك على وقته ، ويشغله عن</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 xml:space="preserve">الذكر ،ومهمات الأمور، وينبغي أن لا ينشده عند من يُخشى عليهم الافتتان بمثل </w:t>
      </w:r>
      <w:r w:rsidRPr="006D7EA9">
        <w:rPr>
          <w:rFonts w:ascii="Tahoma" w:hAnsi="Tahoma" w:cs="Traditional Arabic" w:hint="cs"/>
          <w:b/>
          <w:bCs/>
          <w:color w:val="2A2A2A"/>
          <w:sz w:val="36"/>
          <w:szCs w:val="36"/>
          <w:rtl/>
        </w:rPr>
        <w:t>ذلك ممن</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غلب عليهم الهوى</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 </w:t>
      </w:r>
      <w:r w:rsidRPr="006D7EA9">
        <w:rPr>
          <w:rFonts w:ascii="Tahoma" w:hAnsi="Tahoma" w:cs="Traditional Arabic" w:hint="cs"/>
          <w:b/>
          <w:bCs/>
          <w:color w:val="2A2A2A"/>
          <w:rtl/>
        </w:rPr>
        <w:t>(6)</w:t>
      </w:r>
      <w:r w:rsidRPr="006D7EA9">
        <w:rPr>
          <w:rFonts w:ascii="Tahoma" w:hAnsi="Tahoma" w:cs="Traditional Arabic" w:hint="cs"/>
          <w:b/>
          <w:bCs/>
          <w:color w:val="2A2A2A"/>
          <w:sz w:val="28"/>
          <w:szCs w:val="28"/>
          <w:rtl/>
        </w:rPr>
        <w:t xml:space="preserve"> </w:t>
      </w:r>
    </w:p>
    <w:p w:rsidR="00310108" w:rsidRPr="006D7EA9" w:rsidRDefault="00310108" w:rsidP="006D7EA9">
      <w:pPr>
        <w:pStyle w:val="a4"/>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403152"/>
          <w:sz w:val="36"/>
          <w:szCs w:val="36"/>
          <w:rtl/>
        </w:rPr>
        <w:t>ومما يذم في شعر الغزل ما ذكره ابن قدامة رحمه الله</w:t>
      </w:r>
      <w:r w:rsidRPr="006D7EA9">
        <w:rPr>
          <w:rFonts w:ascii="Tahoma" w:hAnsi="Tahoma" w:cs="Traditional Arabic" w:hint="cs"/>
          <w:b/>
          <w:bCs/>
          <w:color w:val="2A2A2A"/>
          <w:sz w:val="36"/>
          <w:szCs w:val="36"/>
          <w:rtl/>
        </w:rPr>
        <w:t xml:space="preserve"> : أن لا يكون في امرأة بعينها ، ولكنه من</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الشعر الفاضح</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المسرف في ذكر أجزاء البدن ، وتقاطيع الجسم ، مما يثير الغرائز ويحرك</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الشهوات . وهذا</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محرم لما فيه من الإفضاء إلى الفحش والرذيلة وسوقه السفهاء إلى</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المحرمات</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الظاهرة من مطالعة النساء ، وشهوة الزنا ونحو ذلك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وفي نظم هذا</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 xml:space="preserve">الشعر إشاعة للفحشاء </w:t>
      </w:r>
      <w:r w:rsidRPr="006D7EA9">
        <w:rPr>
          <w:rFonts w:ascii="Arial" w:hAnsi="Arial" w:cs="Arial"/>
          <w:b/>
          <w:bCs/>
          <w:color w:val="2A2A2A"/>
          <w:sz w:val="36"/>
          <w:szCs w:val="36"/>
          <w:rtl/>
        </w:rPr>
        <w:t>،</w:t>
      </w:r>
      <w:r w:rsidR="00014DBF">
        <w:rPr>
          <w:rFonts w:ascii="Tahoma" w:hAnsi="Tahoma" w:cs="Traditional Arabic" w:hint="cs"/>
          <w:b/>
          <w:bCs/>
          <w:color w:val="2A2A2A"/>
          <w:sz w:val="36"/>
          <w:szCs w:val="36"/>
          <w:rtl/>
        </w:rPr>
        <w:t>والمنكر،</w:t>
      </w:r>
      <w:r w:rsidRPr="006D7EA9">
        <w:rPr>
          <w:rFonts w:ascii="Tahoma" w:hAnsi="Tahoma" w:cs="Traditional Arabic" w:hint="cs"/>
          <w:b/>
          <w:bCs/>
          <w:color w:val="2A2A2A"/>
          <w:sz w:val="36"/>
          <w:szCs w:val="36"/>
          <w:rtl/>
        </w:rPr>
        <w:t>وهذا الحكم في حق ناظم هذا النوع من</w:t>
      </w:r>
      <w:r w:rsidRPr="006D7EA9">
        <w:rPr>
          <w:rFonts w:ascii="Arial" w:hAnsi="Arial" w:cs="Arial"/>
          <w:b/>
          <w:bCs/>
          <w:color w:val="2A2A2A"/>
          <w:sz w:val="36"/>
          <w:szCs w:val="36"/>
        </w:rPr>
        <w:t xml:space="preserve"> </w:t>
      </w:r>
      <w:r w:rsidR="00014DBF">
        <w:rPr>
          <w:rFonts w:ascii="Tahoma" w:hAnsi="Tahoma" w:cs="Traditional Arabic" w:hint="cs"/>
          <w:b/>
          <w:bCs/>
          <w:color w:val="2A2A2A"/>
          <w:sz w:val="36"/>
          <w:szCs w:val="36"/>
          <w:rtl/>
        </w:rPr>
        <w:t>الشعر</w:t>
      </w:r>
      <w:r w:rsidRPr="006D7EA9">
        <w:rPr>
          <w:rFonts w:ascii="Tahoma" w:hAnsi="Tahoma" w:cs="Traditional Arabic" w:hint="cs"/>
          <w:b/>
          <w:bCs/>
          <w:color w:val="2A2A2A"/>
          <w:sz w:val="36"/>
          <w:szCs w:val="36"/>
          <w:rtl/>
        </w:rPr>
        <w:t>،وقارئه و</w:t>
      </w:r>
      <w:r w:rsidRPr="006D7EA9">
        <w:rPr>
          <w:rFonts w:ascii="Arial" w:hAnsi="Arial" w:cs="Arial"/>
          <w:b/>
          <w:bCs/>
          <w:color w:val="2A2A2A"/>
          <w:sz w:val="36"/>
          <w:szCs w:val="36"/>
        </w:rPr>
        <w:t xml:space="preserve"> </w:t>
      </w:r>
      <w:r w:rsidRPr="006D7EA9">
        <w:rPr>
          <w:rFonts w:ascii="Tahoma" w:hAnsi="Tahoma" w:cs="Traditional Arabic" w:hint="cs"/>
          <w:b/>
          <w:bCs/>
          <w:color w:val="2A2A2A"/>
          <w:sz w:val="36"/>
          <w:szCs w:val="36"/>
          <w:rtl/>
        </w:rPr>
        <w:t>مستمعه</w:t>
      </w:r>
      <w:r w:rsidRPr="006D7EA9">
        <w:rPr>
          <w:rFonts w:ascii="Arial" w:hAnsi="Arial" w:cs="Arial"/>
          <w:b/>
          <w:bCs/>
          <w:color w:val="2A2A2A"/>
          <w:sz w:val="36"/>
          <w:szCs w:val="36"/>
        </w:rPr>
        <w:t>.</w:t>
      </w:r>
    </w:p>
    <w:p w:rsidR="006D7EA9" w:rsidRDefault="006D7EA9" w:rsidP="006D7EA9">
      <w:pPr>
        <w:pStyle w:val="ecxmsonormal"/>
        <w:shd w:val="clear" w:color="auto" w:fill="FFFFFF"/>
        <w:bidi/>
        <w:spacing w:after="0"/>
        <w:jc w:val="center"/>
        <w:rPr>
          <w:rFonts w:ascii="Tahoma" w:hAnsi="Tahoma" w:cs="Traditional Arabic"/>
          <w:b/>
          <w:bCs/>
          <w:color w:val="FF0000"/>
          <w:sz w:val="36"/>
          <w:szCs w:val="36"/>
          <w:u w:val="single"/>
          <w:rtl/>
        </w:rPr>
      </w:pP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u w:val="single"/>
          <w:rtl/>
        </w:rPr>
        <w:t>لماذا الحديث عن شعر الغزل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lastRenderedPageBreak/>
        <w:t>تتأكد أهمية هذا الشعر عند السواد الأعظم من الناس لما فيه من عنصر الجذب ،والإثارة ، والتشويق فالتغزل في النساء مما تشتهيه الأنفس وتميل له الفطرة البشرية . قال تعالى</w:t>
      </w:r>
      <w:r w:rsidRPr="006D7EA9">
        <w:rPr>
          <w:rFonts w:ascii="Tahoma" w:hAnsi="Tahoma" w:cs="Traditional Arabic" w:hint="cs"/>
          <w:b/>
          <w:bCs/>
          <w:color w:val="000000"/>
          <w:sz w:val="36"/>
          <w:szCs w:val="36"/>
          <w:rtl/>
        </w:rPr>
        <w:t xml:space="preserve"> : </w:t>
      </w:r>
      <w:r w:rsidRPr="006D7EA9">
        <w:rPr>
          <w:rFonts w:ascii="Tahoma" w:hAnsi="Tahoma" w:cs="Traditional Arabic" w:hint="cs"/>
          <w:b/>
          <w:bCs/>
          <w:color w:val="00B050"/>
          <w:sz w:val="36"/>
          <w:szCs w:val="36"/>
          <w:rtl/>
        </w:rPr>
        <w:t>(</w:t>
      </w:r>
      <w:r w:rsidRPr="006D7EA9">
        <w:rPr>
          <w:rFonts w:ascii="Arial" w:hAnsi="Arial" w:cs="Arial"/>
          <w:b/>
          <w:bCs/>
          <w:color w:val="00B050"/>
          <w:sz w:val="36"/>
          <w:szCs w:val="36"/>
        </w:rPr>
        <w:t xml:space="preserve"> </w:t>
      </w:r>
      <w:r w:rsidRPr="006D7EA9">
        <w:rPr>
          <w:rFonts w:ascii="Tahoma" w:hAnsi="Tahoma" w:cs="Traditional Arabic" w:hint="cs"/>
          <w:b/>
          <w:bCs/>
          <w:color w:val="00B050"/>
          <w:sz w:val="36"/>
          <w:szCs w:val="36"/>
          <w:rtl/>
        </w:rPr>
        <w:t xml:space="preserve">زُيّنَ لِلنَّاسِ حُبُّ </w:t>
      </w:r>
      <w:proofErr w:type="spellStart"/>
      <w:r w:rsidRPr="006D7EA9">
        <w:rPr>
          <w:rFonts w:ascii="Tahoma" w:hAnsi="Tahoma" w:cs="Traditional Arabic" w:hint="cs"/>
          <w:b/>
          <w:bCs/>
          <w:color w:val="00B050"/>
          <w:sz w:val="36"/>
          <w:szCs w:val="36"/>
          <w:rtl/>
        </w:rPr>
        <w:t>ٱلشَّهَوٰتِ</w:t>
      </w:r>
      <w:proofErr w:type="spellEnd"/>
      <w:r w:rsidRPr="006D7EA9">
        <w:rPr>
          <w:rFonts w:ascii="Tahoma" w:hAnsi="Tahoma" w:cs="Traditional Arabic" w:hint="cs"/>
          <w:b/>
          <w:bCs/>
          <w:color w:val="00B050"/>
          <w:sz w:val="36"/>
          <w:szCs w:val="36"/>
          <w:rtl/>
        </w:rPr>
        <w:t xml:space="preserve"> مِنَ </w:t>
      </w:r>
      <w:proofErr w:type="spellStart"/>
      <w:r w:rsidRPr="006D7EA9">
        <w:rPr>
          <w:rFonts w:ascii="Tahoma" w:hAnsi="Tahoma" w:cs="Traditional Arabic" w:hint="cs"/>
          <w:b/>
          <w:bCs/>
          <w:color w:val="00B050"/>
          <w:sz w:val="36"/>
          <w:szCs w:val="36"/>
          <w:rtl/>
        </w:rPr>
        <w:t>ٱلنّسَاء</w:t>
      </w:r>
      <w:proofErr w:type="spellEnd"/>
      <w:r w:rsidRPr="006D7EA9">
        <w:rPr>
          <w:rFonts w:ascii="Tahoma" w:hAnsi="Tahoma" w:cs="Traditional Arabic" w:hint="cs"/>
          <w:b/>
          <w:bCs/>
          <w:color w:val="00B050"/>
          <w:sz w:val="36"/>
          <w:szCs w:val="36"/>
          <w:rtl/>
        </w:rPr>
        <w:t xml:space="preserve"> </w:t>
      </w:r>
      <w:proofErr w:type="spellStart"/>
      <w:r w:rsidRPr="006D7EA9">
        <w:rPr>
          <w:rFonts w:ascii="Tahoma" w:hAnsi="Tahoma" w:cs="Traditional Arabic" w:hint="cs"/>
          <w:b/>
          <w:bCs/>
          <w:color w:val="00B050"/>
          <w:sz w:val="36"/>
          <w:szCs w:val="36"/>
          <w:rtl/>
        </w:rPr>
        <w:t>وَٱلْبَنِينَ</w:t>
      </w:r>
      <w:proofErr w:type="spellEnd"/>
      <w:r w:rsidRPr="006D7EA9">
        <w:rPr>
          <w:rFonts w:ascii="Arial" w:hAnsi="Arial" w:cs="Arial"/>
          <w:b/>
          <w:bCs/>
          <w:color w:val="00B050"/>
          <w:sz w:val="36"/>
          <w:szCs w:val="36"/>
        </w:rPr>
        <w:t xml:space="preserve"> </w:t>
      </w:r>
      <w:r w:rsidRPr="006D7EA9">
        <w:rPr>
          <w:rFonts w:ascii="Tahoma" w:hAnsi="Tahoma" w:cs="Traditional Arabic" w:hint="cs"/>
          <w:b/>
          <w:bCs/>
          <w:color w:val="00B050"/>
          <w:sz w:val="36"/>
          <w:szCs w:val="36"/>
          <w:rtl/>
        </w:rPr>
        <w:t xml:space="preserve">وَٱلْقَنَـٰطِيرِ ٱلْمُقَنطَرَةِ مِنَ ٱلذَّهَبِ </w:t>
      </w:r>
      <w:proofErr w:type="spellStart"/>
      <w:r w:rsidRPr="006D7EA9">
        <w:rPr>
          <w:rFonts w:ascii="Tahoma" w:hAnsi="Tahoma" w:cs="Traditional Arabic" w:hint="cs"/>
          <w:b/>
          <w:bCs/>
          <w:color w:val="00B050"/>
          <w:sz w:val="36"/>
          <w:szCs w:val="36"/>
          <w:rtl/>
        </w:rPr>
        <w:t>وَٱلْفِضَّةِ</w:t>
      </w:r>
      <w:proofErr w:type="spellEnd"/>
      <w:r w:rsidRPr="006D7EA9">
        <w:rPr>
          <w:rFonts w:ascii="Tahoma" w:hAnsi="Tahoma" w:cs="Traditional Arabic" w:hint="cs"/>
          <w:b/>
          <w:bCs/>
          <w:color w:val="00B050"/>
          <w:sz w:val="36"/>
          <w:szCs w:val="36"/>
          <w:rtl/>
        </w:rPr>
        <w:t xml:space="preserve"> </w:t>
      </w:r>
      <w:proofErr w:type="spellStart"/>
      <w:r w:rsidRPr="006D7EA9">
        <w:rPr>
          <w:rFonts w:ascii="Tahoma" w:hAnsi="Tahoma" w:cs="Traditional Arabic" w:hint="cs"/>
          <w:b/>
          <w:bCs/>
          <w:color w:val="00B050"/>
          <w:sz w:val="36"/>
          <w:szCs w:val="36"/>
          <w:rtl/>
        </w:rPr>
        <w:t>وَٱلْخَيْلِ</w:t>
      </w:r>
      <w:proofErr w:type="spellEnd"/>
      <w:r w:rsidRPr="006D7EA9">
        <w:rPr>
          <w:rFonts w:ascii="Arial" w:hAnsi="Arial" w:cs="Arial"/>
          <w:b/>
          <w:bCs/>
          <w:color w:val="00B050"/>
          <w:sz w:val="36"/>
          <w:szCs w:val="36"/>
        </w:rPr>
        <w:t xml:space="preserve"> </w:t>
      </w:r>
      <w:proofErr w:type="spellStart"/>
      <w:r w:rsidRPr="006D7EA9">
        <w:rPr>
          <w:rFonts w:ascii="Tahoma" w:hAnsi="Tahoma" w:cs="Traditional Arabic" w:hint="cs"/>
          <w:b/>
          <w:bCs/>
          <w:color w:val="00B050"/>
          <w:sz w:val="36"/>
          <w:szCs w:val="36"/>
          <w:rtl/>
        </w:rPr>
        <w:t>ٱلْمُسَوَّمَةِ</w:t>
      </w:r>
      <w:proofErr w:type="spellEnd"/>
      <w:r w:rsidRPr="006D7EA9">
        <w:rPr>
          <w:rFonts w:ascii="Tahoma" w:hAnsi="Tahoma" w:cs="Traditional Arabic" w:hint="cs"/>
          <w:b/>
          <w:bCs/>
          <w:color w:val="00B050"/>
          <w:sz w:val="36"/>
          <w:szCs w:val="36"/>
          <w:rtl/>
        </w:rPr>
        <w:t xml:space="preserve"> </w:t>
      </w:r>
      <w:proofErr w:type="spellStart"/>
      <w:r w:rsidRPr="006D7EA9">
        <w:rPr>
          <w:rFonts w:ascii="Tahoma" w:hAnsi="Tahoma" w:cs="Traditional Arabic" w:hint="cs"/>
          <w:b/>
          <w:bCs/>
          <w:color w:val="00B050"/>
          <w:sz w:val="36"/>
          <w:szCs w:val="36"/>
          <w:rtl/>
        </w:rPr>
        <w:t>وَٱلانْعَـٰمِ</w:t>
      </w:r>
      <w:proofErr w:type="spellEnd"/>
      <w:r w:rsidRPr="006D7EA9">
        <w:rPr>
          <w:rFonts w:ascii="Tahoma" w:hAnsi="Tahoma" w:cs="Traditional Arabic" w:hint="cs"/>
          <w:b/>
          <w:bCs/>
          <w:color w:val="00B050"/>
          <w:sz w:val="36"/>
          <w:szCs w:val="36"/>
          <w:rtl/>
        </w:rPr>
        <w:t xml:space="preserve"> </w:t>
      </w:r>
      <w:proofErr w:type="spellStart"/>
      <w:r w:rsidRPr="006D7EA9">
        <w:rPr>
          <w:rFonts w:ascii="Tahoma" w:hAnsi="Tahoma" w:cs="Traditional Arabic" w:hint="cs"/>
          <w:b/>
          <w:bCs/>
          <w:color w:val="00B050"/>
          <w:sz w:val="36"/>
          <w:szCs w:val="36"/>
          <w:rtl/>
        </w:rPr>
        <w:t>وَٱلْحَرْثِ</w:t>
      </w:r>
      <w:proofErr w:type="spellEnd"/>
      <w:r w:rsidRPr="006D7EA9">
        <w:rPr>
          <w:rFonts w:ascii="Tahoma" w:hAnsi="Tahoma" w:cs="Traditional Arabic" w:hint="cs"/>
          <w:b/>
          <w:bCs/>
          <w:color w:val="00B050"/>
          <w:sz w:val="36"/>
          <w:szCs w:val="36"/>
          <w:rtl/>
        </w:rPr>
        <w:t xml:space="preserve"> </w:t>
      </w:r>
      <w:proofErr w:type="spellStart"/>
      <w:r w:rsidRPr="006D7EA9">
        <w:rPr>
          <w:rFonts w:ascii="Tahoma" w:hAnsi="Tahoma" w:cs="Traditional Arabic" w:hint="cs"/>
          <w:b/>
          <w:bCs/>
          <w:color w:val="00B050"/>
          <w:sz w:val="36"/>
          <w:szCs w:val="36"/>
          <w:rtl/>
        </w:rPr>
        <w:t>ذٰلِكَ</w:t>
      </w:r>
      <w:proofErr w:type="spellEnd"/>
      <w:r w:rsidRPr="006D7EA9">
        <w:rPr>
          <w:rFonts w:ascii="Tahoma" w:hAnsi="Tahoma" w:cs="Traditional Arabic" w:hint="cs"/>
          <w:b/>
          <w:bCs/>
          <w:color w:val="00B050"/>
          <w:sz w:val="36"/>
          <w:szCs w:val="36"/>
          <w:rtl/>
        </w:rPr>
        <w:t xml:space="preserve"> </w:t>
      </w:r>
      <w:proofErr w:type="spellStart"/>
      <w:r w:rsidRPr="006D7EA9">
        <w:rPr>
          <w:rFonts w:ascii="Tahoma" w:hAnsi="Tahoma" w:cs="Traditional Arabic" w:hint="cs"/>
          <w:b/>
          <w:bCs/>
          <w:color w:val="00B050"/>
          <w:sz w:val="36"/>
          <w:szCs w:val="36"/>
          <w:rtl/>
        </w:rPr>
        <w:t>مَتَـٰعُ</w:t>
      </w:r>
      <w:proofErr w:type="spellEnd"/>
      <w:r w:rsidRPr="006D7EA9">
        <w:rPr>
          <w:rFonts w:ascii="Tahoma" w:hAnsi="Tahoma" w:cs="Traditional Arabic" w:hint="cs"/>
          <w:b/>
          <w:bCs/>
          <w:color w:val="00B050"/>
          <w:sz w:val="36"/>
          <w:szCs w:val="36"/>
          <w:rtl/>
        </w:rPr>
        <w:t xml:space="preserve"> </w:t>
      </w:r>
      <w:proofErr w:type="spellStart"/>
      <w:r w:rsidRPr="006D7EA9">
        <w:rPr>
          <w:rFonts w:ascii="Tahoma" w:hAnsi="Tahoma" w:cs="Traditional Arabic" w:hint="cs"/>
          <w:b/>
          <w:bCs/>
          <w:color w:val="00B050"/>
          <w:sz w:val="36"/>
          <w:szCs w:val="36"/>
          <w:rtl/>
        </w:rPr>
        <w:t>ٱلْحَيَوٰةِ</w:t>
      </w:r>
      <w:proofErr w:type="spellEnd"/>
      <w:r w:rsidRPr="006D7EA9">
        <w:rPr>
          <w:rFonts w:ascii="Tahoma" w:hAnsi="Tahoma" w:cs="Traditional Arabic" w:hint="cs"/>
          <w:b/>
          <w:bCs/>
          <w:color w:val="00B050"/>
          <w:sz w:val="36"/>
          <w:szCs w:val="36"/>
          <w:rtl/>
        </w:rPr>
        <w:t xml:space="preserve"> </w:t>
      </w:r>
      <w:proofErr w:type="spellStart"/>
      <w:r w:rsidRPr="006D7EA9">
        <w:rPr>
          <w:rFonts w:ascii="Tahoma" w:hAnsi="Tahoma" w:cs="Traditional Arabic" w:hint="cs"/>
          <w:b/>
          <w:bCs/>
          <w:color w:val="00B050"/>
          <w:sz w:val="36"/>
          <w:szCs w:val="36"/>
          <w:rtl/>
        </w:rPr>
        <w:t>ٱلدُّنْيَا</w:t>
      </w:r>
      <w:proofErr w:type="spellEnd"/>
      <w:r w:rsidRPr="006D7EA9">
        <w:rPr>
          <w:rFonts w:ascii="Arial" w:hAnsi="Arial" w:cs="Arial"/>
          <w:b/>
          <w:bCs/>
          <w:color w:val="00B050"/>
          <w:sz w:val="36"/>
          <w:szCs w:val="36"/>
        </w:rPr>
        <w:t xml:space="preserve"> </w:t>
      </w:r>
      <w:proofErr w:type="spellStart"/>
      <w:r w:rsidRPr="006D7EA9">
        <w:rPr>
          <w:rFonts w:ascii="Tahoma" w:hAnsi="Tahoma" w:cs="Traditional Arabic" w:hint="cs"/>
          <w:b/>
          <w:bCs/>
          <w:color w:val="00B050"/>
          <w:sz w:val="36"/>
          <w:szCs w:val="36"/>
          <w:rtl/>
        </w:rPr>
        <w:t>وَٱللَّهُ</w:t>
      </w:r>
      <w:proofErr w:type="spellEnd"/>
      <w:r w:rsidRPr="006D7EA9">
        <w:rPr>
          <w:rFonts w:ascii="Tahoma" w:hAnsi="Tahoma" w:cs="Traditional Arabic" w:hint="cs"/>
          <w:b/>
          <w:bCs/>
          <w:color w:val="00B050"/>
          <w:sz w:val="36"/>
          <w:szCs w:val="36"/>
          <w:rtl/>
        </w:rPr>
        <w:t xml:space="preserve"> عِندَهُ حُسْنُ </w:t>
      </w:r>
      <w:proofErr w:type="spellStart"/>
      <w:r w:rsidRPr="006D7EA9">
        <w:rPr>
          <w:rFonts w:ascii="Tahoma" w:hAnsi="Tahoma" w:cs="Traditional Arabic" w:hint="cs"/>
          <w:b/>
          <w:bCs/>
          <w:color w:val="00B050"/>
          <w:sz w:val="36"/>
          <w:szCs w:val="36"/>
          <w:rtl/>
        </w:rPr>
        <w:t>ٱلْمَأَبِ</w:t>
      </w:r>
      <w:proofErr w:type="spellEnd"/>
      <w:r w:rsidRPr="006D7EA9">
        <w:rPr>
          <w:rFonts w:ascii="Tahoma" w:hAnsi="Tahoma" w:cs="Traditional Arabic" w:hint="cs"/>
          <w:b/>
          <w:bCs/>
          <w:color w:val="800000"/>
          <w:sz w:val="36"/>
          <w:szCs w:val="36"/>
          <w:rtl/>
        </w:rPr>
        <w:t xml:space="preserve"> )</w:t>
      </w:r>
      <w:r w:rsidRPr="006D7EA9">
        <w:rPr>
          <w:rFonts w:ascii="Tahoma" w:hAnsi="Tahoma" w:cs="Traditional Arabic" w:hint="cs"/>
          <w:b/>
          <w:bCs/>
          <w:color w:val="000000"/>
          <w:rtl/>
        </w:rPr>
        <w:t>[آل عمران:14]</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t>فقدم جل وعلا النساء ؛ لأن أكثر الرجال إنما يقع في المحذور ، والخلل من قبل هذه الشهوة ، ويؤكد</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هذا المعنى قول رسولنا صلى الله عليه وسلم</w:t>
      </w:r>
      <w:r w:rsidR="006D7EA9">
        <w:rPr>
          <w:rFonts w:ascii="Tahoma" w:hAnsi="Tahoma" w:cs="Traditional Arabic" w:hint="cs"/>
          <w:b/>
          <w:bCs/>
          <w:color w:val="000000"/>
          <w:sz w:val="36"/>
          <w:szCs w:val="36"/>
          <w:rtl/>
        </w:rPr>
        <w:t>:</w:t>
      </w:r>
      <w:r w:rsidRPr="006D7EA9">
        <w:rPr>
          <w:rFonts w:ascii="Tahoma" w:hAnsi="Tahoma" w:cs="Traditional Arabic" w:hint="cs"/>
          <w:b/>
          <w:bCs/>
          <w:color w:val="000000"/>
          <w:sz w:val="36"/>
          <w:szCs w:val="36"/>
          <w:rtl/>
        </w:rPr>
        <w:t xml:space="preserve"> </w:t>
      </w:r>
      <w:r w:rsidR="006D7EA9">
        <w:rPr>
          <w:rFonts w:ascii="Arial" w:hAnsi="Arial" w:cs="Arial"/>
          <w:b/>
          <w:bCs/>
          <w:color w:val="000000"/>
          <w:sz w:val="36"/>
          <w:szCs w:val="36"/>
        </w:rPr>
        <w:t> </w:t>
      </w:r>
      <w:r w:rsidR="006D7EA9">
        <w:rPr>
          <w:rFonts w:ascii="Arial" w:hAnsi="Arial" w:cs="Arial" w:hint="cs"/>
          <w:b/>
          <w:bCs/>
          <w:color w:val="000000"/>
          <w:sz w:val="36"/>
          <w:szCs w:val="36"/>
          <w:rtl/>
        </w:rPr>
        <w:t>(</w:t>
      </w:r>
      <w:r w:rsidRPr="006D7EA9">
        <w:rPr>
          <w:rFonts w:ascii="Arial" w:hAnsi="Arial" w:cs="Arial"/>
          <w:b/>
          <w:bCs/>
          <w:color w:val="000000"/>
          <w:sz w:val="36"/>
          <w:szCs w:val="36"/>
        </w:rPr>
        <w:t xml:space="preserve"> </w:t>
      </w:r>
      <w:r w:rsidRPr="006D7EA9">
        <w:rPr>
          <w:rFonts w:ascii="Tahoma" w:hAnsi="Tahoma" w:cs="Traditional Arabic" w:hint="cs"/>
          <w:b/>
          <w:bCs/>
          <w:color w:val="1F497D"/>
          <w:sz w:val="36"/>
          <w:szCs w:val="36"/>
          <w:rtl/>
        </w:rPr>
        <w:t>مَا تَرَكْتُ بَعْدِي فِتْنَةً أَضَرَّ عَلَى الرِّجَالِ مِنْ النِّسَاءِ</w:t>
      </w:r>
      <w:r w:rsidRPr="006D7EA9">
        <w:rPr>
          <w:rFonts w:ascii="Tahoma" w:hAnsi="Tahoma" w:cs="Traditional Arabic" w:hint="cs"/>
          <w:b/>
          <w:bCs/>
          <w:color w:val="008000"/>
          <w:sz w:val="36"/>
          <w:szCs w:val="36"/>
          <w:rtl/>
        </w:rPr>
        <w:t xml:space="preserve"> )</w:t>
      </w:r>
      <w:r w:rsidRPr="006D7EA9">
        <w:rPr>
          <w:rFonts w:ascii="Tahoma" w:hAnsi="Tahoma" w:cs="Traditional Arabic" w:hint="cs"/>
          <w:b/>
          <w:bCs/>
          <w:color w:val="000000"/>
          <w:sz w:val="36"/>
          <w:szCs w:val="36"/>
          <w:rtl/>
        </w:rPr>
        <w:t xml:space="preserve"> رواه</w:t>
      </w:r>
      <w:r w:rsidRPr="006D7EA9">
        <w:rPr>
          <w:rFonts w:ascii="Arial" w:hAnsi="Arial" w:cs="Arial"/>
          <w:b/>
          <w:bCs/>
          <w:color w:val="000000"/>
          <w:sz w:val="36"/>
          <w:szCs w:val="36"/>
        </w:rPr>
        <w:t xml:space="preserve"> </w:t>
      </w:r>
      <w:r w:rsidRPr="006D7EA9">
        <w:rPr>
          <w:rFonts w:ascii="Tahoma" w:hAnsi="Tahoma" w:cs="Traditional Arabic" w:hint="cs"/>
          <w:b/>
          <w:bCs/>
          <w:color w:val="000000"/>
          <w:sz w:val="36"/>
          <w:szCs w:val="36"/>
          <w:rtl/>
        </w:rPr>
        <w:t>البخاري</w:t>
      </w:r>
      <w:r w:rsidRPr="006D7EA9">
        <w:rPr>
          <w:rFonts w:ascii="Tahoma" w:hAnsi="Tahoma" w:cs="Traditional Arabic" w:hint="cs"/>
          <w:b/>
          <w:bCs/>
          <w:color w:val="444444"/>
          <w:sz w:val="36"/>
          <w:szCs w:val="36"/>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إذا المتأمل لحقيقة شعر الغزل يجده سلاحا ذا حدين على المجتمعات المسلمة ، وهو قابل للتحول والتبلور  إلى المفاهيم السيئة عند المتلقي فما تبثه وسائل الإعلام  بجميع أنواعها اليوم هو ذلك الشعر الممجوج الذي انتشر بين الشعراء انتشار النار في الهشيم ، والذي كان ولا زال له تأثيره في النفوس ، وتحريك للغرائز ، ودغدغة للعواطف وتأجيجها عند المتلقي وقد يفعل بالقلوب ما يفعله الخمر بالعقول عند بعض الناس والله المستعان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وكأنه لا يوجد غرض في الشعر غير هذا الغرض المقيت .. والذي تحول من الغزل العفيف الذي يسمو بالقارئ لمعالي الأمور ، ويرفع من قدر المتغزل به  إلى التعبير عن الغرائز الشهوانية ، ومفاتن المتغزل به ، وذكر ما وقع بينهما من اتصالات ، أو علاقات محرمة ، و غير ذلك ، أو تمني ذلك في أبياته ، وهذه كلها من المجاهرة  بالمعصية ، فعن أبي هريرة رضي الله عنه قال: سمعت رسو</w:t>
      </w:r>
      <w:r w:rsidR="000B70E2">
        <w:rPr>
          <w:rFonts w:ascii="Tahoma" w:hAnsi="Tahoma" w:cs="Traditional Arabic" w:hint="cs"/>
          <w:b/>
          <w:bCs/>
          <w:color w:val="2A2A2A"/>
          <w:sz w:val="36"/>
          <w:szCs w:val="36"/>
          <w:rtl/>
        </w:rPr>
        <w:t>ل الله صلى الله عليه وسلم يقول:</w:t>
      </w:r>
      <w:r w:rsidRPr="006D7EA9">
        <w:rPr>
          <w:rFonts w:ascii="Tahoma" w:hAnsi="Tahoma" w:cs="Traditional Arabic" w:hint="cs"/>
          <w:b/>
          <w:bCs/>
          <w:color w:val="2A2A2A"/>
          <w:sz w:val="36"/>
          <w:szCs w:val="36"/>
          <w:rtl/>
        </w:rPr>
        <w:t xml:space="preserve">( </w:t>
      </w:r>
      <w:r w:rsidRPr="006D7EA9">
        <w:rPr>
          <w:rFonts w:ascii="Tahoma" w:hAnsi="Tahoma" w:cs="Traditional Arabic" w:hint="cs"/>
          <w:b/>
          <w:bCs/>
          <w:color w:val="1F497D"/>
          <w:sz w:val="36"/>
          <w:szCs w:val="36"/>
          <w:rtl/>
        </w:rPr>
        <w:t>كل أمتي</w:t>
      </w:r>
      <w:r w:rsidRPr="006D7EA9">
        <w:rPr>
          <w:rFonts w:ascii="Tahoma" w:hAnsi="Tahoma" w:cs="Tahoma"/>
          <w:b/>
          <w:bCs/>
          <w:color w:val="1F497D"/>
          <w:sz w:val="36"/>
          <w:szCs w:val="36"/>
        </w:rPr>
        <w:t xml:space="preserve"> </w:t>
      </w:r>
      <w:r w:rsidRPr="006D7EA9">
        <w:rPr>
          <w:rFonts w:ascii="Tahoma" w:hAnsi="Tahoma" w:cs="Traditional Arabic" w:hint="cs"/>
          <w:b/>
          <w:bCs/>
          <w:color w:val="1F497D"/>
          <w:sz w:val="36"/>
          <w:szCs w:val="36"/>
          <w:rtl/>
        </w:rPr>
        <w:t>معافى إلا المجاهرين ..</w:t>
      </w:r>
      <w:r w:rsidR="000B70E2">
        <w:rPr>
          <w:rFonts w:ascii="Tahoma" w:hAnsi="Tahoma" w:cs="Traditional Arabic" w:hint="cs"/>
          <w:b/>
          <w:bCs/>
          <w:color w:val="2A2A2A"/>
          <w:sz w:val="36"/>
          <w:szCs w:val="36"/>
          <w:rtl/>
        </w:rPr>
        <w:t>) رواه البخاري</w:t>
      </w:r>
      <w:r w:rsidRPr="006D7EA9">
        <w:rPr>
          <w:rFonts w:ascii="Tahoma" w:hAnsi="Tahoma" w:cs="Traditional Arabic" w:hint="cs"/>
          <w:b/>
          <w:bCs/>
          <w:color w:val="2A2A2A"/>
          <w:sz w:val="36"/>
          <w:szCs w:val="36"/>
          <w:rtl/>
        </w:rPr>
        <w:t>.</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بل الأدهى والأمر أن هذا الشعر بطريقة ، أو بأخرى أصبح  دعوة صريحة للوقوع في الفاحشة و إلى الإفساد و الانحراف</w:t>
      </w:r>
      <w:r w:rsidRPr="006D7EA9">
        <w:rPr>
          <w:rFonts w:ascii="Tahoma" w:hAnsi="Tahoma" w:cs="Traditional Arabic" w:hint="cs"/>
          <w:b/>
          <w:bCs/>
          <w:color w:val="000000"/>
          <w:sz w:val="36"/>
          <w:szCs w:val="36"/>
          <w:rtl/>
        </w:rPr>
        <w:t xml:space="preserve"> عن الجادة ، وهذا ما يغفل عنه بعض الشعراء ويتعمده البعض منهم . وهم نزر يسير بإذن الله .</w:t>
      </w:r>
    </w:p>
    <w:p w:rsidR="00310108" w:rsidRPr="006D7EA9" w:rsidRDefault="00310108" w:rsidP="006D7EA9">
      <w:pPr>
        <w:pStyle w:val="ecxmsonormal"/>
        <w:shd w:val="clear" w:color="auto" w:fill="FFFFFF"/>
        <w:bidi/>
        <w:spacing w:after="280"/>
        <w:jc w:val="center"/>
        <w:rPr>
          <w:rFonts w:ascii="Tahoma" w:hAnsi="Tahoma" w:cs="Tahoma"/>
          <w:b/>
          <w:bCs/>
          <w:color w:val="2A2A2A"/>
          <w:sz w:val="36"/>
          <w:szCs w:val="36"/>
          <w:rtl/>
        </w:rPr>
      </w:pPr>
      <w:r w:rsidRPr="006D7EA9">
        <w:rPr>
          <w:rFonts w:ascii="Tahoma" w:hAnsi="Tahoma" w:cs="Traditional Arabic" w:hint="cs"/>
          <w:b/>
          <w:bCs/>
          <w:color w:val="403152"/>
          <w:sz w:val="36"/>
          <w:szCs w:val="36"/>
          <w:rtl/>
        </w:rPr>
        <w:t>قال ابن القيم رحمه الله</w:t>
      </w:r>
      <w:r w:rsidRPr="006D7EA9">
        <w:rPr>
          <w:rFonts w:ascii="Tahoma" w:hAnsi="Tahoma" w:cs="Traditional Arabic" w:hint="cs"/>
          <w:b/>
          <w:bCs/>
          <w:color w:val="000000"/>
          <w:sz w:val="36"/>
          <w:szCs w:val="36"/>
          <w:rtl/>
        </w:rPr>
        <w:t xml:space="preserve"> : " غالب التغزل والتشبيب إنما هو في الصور المحرمة ، ومن أندر النادر تغزل الشاعر وتشبيبه </w:t>
      </w:r>
      <w:proofErr w:type="spellStart"/>
      <w:r w:rsidRPr="006D7EA9">
        <w:rPr>
          <w:rFonts w:ascii="Tahoma" w:hAnsi="Tahoma" w:cs="Traditional Arabic" w:hint="cs"/>
          <w:b/>
          <w:bCs/>
          <w:color w:val="000000"/>
          <w:sz w:val="36"/>
          <w:szCs w:val="36"/>
          <w:rtl/>
        </w:rPr>
        <w:t>فى</w:t>
      </w:r>
      <w:proofErr w:type="spellEnd"/>
      <w:r w:rsidRPr="006D7EA9">
        <w:rPr>
          <w:rFonts w:ascii="Tahoma" w:hAnsi="Tahoma" w:cs="Traditional Arabic" w:hint="cs"/>
          <w:b/>
          <w:bCs/>
          <w:color w:val="000000"/>
          <w:sz w:val="36"/>
          <w:szCs w:val="36"/>
          <w:rtl/>
        </w:rPr>
        <w:t xml:space="preserve"> امرأته وأمَته وأُمُّ ولده ، مع أن هذا واقع ، لكنه كالشعرة البيضاء في جلد الثور الأسود " انتهى .</w:t>
      </w:r>
      <w:r w:rsidRPr="006D7EA9">
        <w:rPr>
          <w:rFonts w:ascii="Tahoma" w:hAnsi="Tahoma" w:cs="Traditional Arabic" w:hint="cs"/>
          <w:b/>
          <w:bCs/>
          <w:color w:val="000000"/>
          <w:rtl/>
        </w:rPr>
        <w:t>(7)</w:t>
      </w:r>
      <w:r w:rsidRPr="006D7EA9">
        <w:rPr>
          <w:rFonts w:ascii="Tahoma" w:hAnsi="Tahoma" w:cs="Traditional Arabic" w:hint="cs"/>
          <w:b/>
          <w:bCs/>
          <w:color w:val="000000"/>
          <w:sz w:val="36"/>
          <w:szCs w:val="36"/>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rtl/>
        </w:rPr>
        <w:lastRenderedPageBreak/>
        <w:t>ما هي نظرة الإسلام من هذا الشعر</w:t>
      </w:r>
      <w:r w:rsidRPr="006D7EA9">
        <w:rPr>
          <w:rFonts w:ascii="Tahoma" w:hAnsi="Tahoma" w:cs="Traditional Arabic" w:hint="cs"/>
          <w:b/>
          <w:bCs/>
          <w:color w:val="444444"/>
          <w:sz w:val="36"/>
          <w:szCs w:val="36"/>
          <w:rtl/>
        </w:rPr>
        <w:t xml:space="preserve"> </w:t>
      </w:r>
      <w:r w:rsidRPr="006D7EA9">
        <w:rPr>
          <w:rFonts w:ascii="Tahoma" w:hAnsi="Tahoma" w:cs="Traditional Arabic" w:hint="cs"/>
          <w:b/>
          <w:bCs/>
          <w:color w:val="FF0000"/>
          <w:sz w:val="36"/>
          <w:szCs w:val="36"/>
          <w:rtl/>
        </w:rPr>
        <w:t>؟</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إن هذا النوع من الشعر مناقض لما جاء به الإسلام من تهذيب النفوس وإصلاح المجتمعات  ، فالإسلام جاء ليتمم مكارم ال</w:t>
      </w:r>
      <w:r w:rsidR="006D7EA9">
        <w:rPr>
          <w:rFonts w:ascii="Tahoma" w:hAnsi="Tahoma" w:cs="Traditional Arabic" w:hint="cs"/>
          <w:b/>
          <w:bCs/>
          <w:color w:val="2A2A2A"/>
          <w:sz w:val="36"/>
          <w:szCs w:val="36"/>
          <w:rtl/>
        </w:rPr>
        <w:t>أخلاق ومنها حسن القول قال تعالى</w:t>
      </w:r>
      <w:r w:rsidRPr="006D7EA9">
        <w:rPr>
          <w:rFonts w:ascii="Tahoma" w:hAnsi="Tahoma" w:cs="Traditional Arabic" w:hint="cs"/>
          <w:b/>
          <w:bCs/>
          <w:color w:val="2A2A2A"/>
          <w:sz w:val="36"/>
          <w:szCs w:val="36"/>
          <w:rtl/>
        </w:rPr>
        <w:t>:</w:t>
      </w:r>
      <w:r w:rsidRPr="006D7EA9">
        <w:rPr>
          <w:rFonts w:ascii="Tahoma" w:hAnsi="Tahoma" w:cs="Traditional Arabic" w:hint="cs"/>
          <w:b/>
          <w:bCs/>
          <w:color w:val="444444"/>
          <w:sz w:val="36"/>
          <w:szCs w:val="36"/>
          <w:rtl/>
        </w:rPr>
        <w:t xml:space="preserve"> ( </w:t>
      </w:r>
      <w:r w:rsidRPr="006D7EA9">
        <w:rPr>
          <w:rFonts w:ascii="Tahoma" w:hAnsi="Tahoma" w:cs="Traditional Arabic" w:hint="cs"/>
          <w:b/>
          <w:bCs/>
          <w:color w:val="00B050"/>
          <w:sz w:val="36"/>
          <w:szCs w:val="36"/>
          <w:rtl/>
        </w:rPr>
        <w:t>وَقُولُوا لِلنَّاسِ حُسْناً</w:t>
      </w:r>
      <w:r w:rsidRPr="006D7EA9">
        <w:rPr>
          <w:rFonts w:ascii="Tahoma" w:hAnsi="Tahoma" w:cs="Traditional Arabic" w:hint="cs"/>
          <w:b/>
          <w:bCs/>
          <w:color w:val="444444"/>
          <w:sz w:val="36"/>
          <w:szCs w:val="36"/>
          <w:rtl/>
        </w:rPr>
        <w:t xml:space="preserve"> ) </w:t>
      </w:r>
      <w:r w:rsidRPr="006D7EA9">
        <w:rPr>
          <w:rFonts w:ascii="Tahoma" w:hAnsi="Tahoma" w:cs="Traditional Arabic" w:hint="cs"/>
          <w:b/>
          <w:bCs/>
          <w:color w:val="2A2A2A"/>
          <w:rtl/>
        </w:rPr>
        <w:t>[البقرة:83]</w:t>
      </w:r>
    </w:p>
    <w:p w:rsidR="00310108" w:rsidRPr="006D7EA9" w:rsidRDefault="006D7EA9" w:rsidP="006D7EA9">
      <w:pPr>
        <w:pStyle w:val="ecxmsonormal"/>
        <w:shd w:val="clear" w:color="auto" w:fill="FFFFFF"/>
        <w:bidi/>
        <w:spacing w:after="0"/>
        <w:jc w:val="center"/>
        <w:rPr>
          <w:rFonts w:ascii="Tahoma" w:hAnsi="Tahoma" w:cs="Tahoma"/>
          <w:b/>
          <w:bCs/>
          <w:color w:val="2A2A2A"/>
          <w:sz w:val="36"/>
          <w:szCs w:val="36"/>
          <w:rtl/>
        </w:rPr>
      </w:pPr>
      <w:r>
        <w:rPr>
          <w:rFonts w:ascii="Tahoma" w:hAnsi="Tahoma" w:cs="Traditional Arabic" w:hint="cs"/>
          <w:b/>
          <w:bCs/>
          <w:color w:val="2A2A2A"/>
          <w:sz w:val="36"/>
          <w:szCs w:val="36"/>
          <w:rtl/>
        </w:rPr>
        <w:t xml:space="preserve">فالمؤمن ليس بالفاحش البذيء </w:t>
      </w:r>
      <w:r w:rsidR="00310108" w:rsidRPr="006D7EA9">
        <w:rPr>
          <w:rFonts w:ascii="Tahoma" w:hAnsi="Tahoma" w:cs="Traditional Arabic" w:hint="cs"/>
          <w:b/>
          <w:bCs/>
          <w:color w:val="2A2A2A"/>
          <w:sz w:val="36"/>
          <w:szCs w:val="36"/>
          <w:rtl/>
        </w:rPr>
        <w:t>فعن عبدالله بن مسعود</w:t>
      </w:r>
      <w:r>
        <w:rPr>
          <w:rFonts w:ascii="Tahoma" w:hAnsi="Tahoma" w:cs="Traditional Arabic" w:hint="cs"/>
          <w:b/>
          <w:bCs/>
          <w:color w:val="2A2A2A"/>
          <w:sz w:val="36"/>
          <w:szCs w:val="36"/>
          <w:rtl/>
        </w:rPr>
        <w:t xml:space="preserve"> قال الرسول صلى الله عليه وسلم</w:t>
      </w:r>
      <w:r w:rsidR="00310108" w:rsidRPr="006D7EA9">
        <w:rPr>
          <w:rFonts w:ascii="Tahoma" w:hAnsi="Tahoma" w:cs="Traditional Arabic" w:hint="cs"/>
          <w:b/>
          <w:bCs/>
          <w:color w:val="2A2A2A"/>
          <w:sz w:val="36"/>
          <w:szCs w:val="36"/>
          <w:rtl/>
        </w:rPr>
        <w:t>:</w:t>
      </w:r>
      <w:r w:rsidR="00310108" w:rsidRPr="006D7EA9">
        <w:rPr>
          <w:rFonts w:ascii="Tahoma" w:hAnsi="Tahoma" w:cs="Traditional Arabic" w:hint="cs"/>
          <w:b/>
          <w:bCs/>
          <w:color w:val="444444"/>
          <w:sz w:val="36"/>
          <w:szCs w:val="36"/>
          <w:rtl/>
        </w:rPr>
        <w:t xml:space="preserve"> </w:t>
      </w:r>
      <w:r w:rsidR="00310108" w:rsidRPr="006D7EA9">
        <w:rPr>
          <w:rFonts w:ascii="Arial" w:hAnsi="Arial" w:cs="Arial"/>
          <w:b/>
          <w:bCs/>
          <w:color w:val="000000"/>
          <w:sz w:val="36"/>
          <w:szCs w:val="36"/>
        </w:rPr>
        <w:t>)</w:t>
      </w:r>
      <w:r w:rsidR="00310108" w:rsidRPr="006D7EA9">
        <w:rPr>
          <w:rFonts w:ascii="Tahoma" w:hAnsi="Tahoma" w:cs="Traditional Arabic" w:hint="cs"/>
          <w:b/>
          <w:bCs/>
          <w:color w:val="000000"/>
          <w:sz w:val="36"/>
          <w:szCs w:val="36"/>
          <w:rtl/>
        </w:rPr>
        <w:t xml:space="preserve"> </w:t>
      </w:r>
      <w:r w:rsidR="00310108" w:rsidRPr="006D7EA9">
        <w:rPr>
          <w:rFonts w:ascii="Tahoma" w:hAnsi="Tahoma" w:cs="Traditional Arabic" w:hint="cs"/>
          <w:b/>
          <w:bCs/>
          <w:color w:val="1F497D"/>
          <w:sz w:val="36"/>
          <w:szCs w:val="36"/>
          <w:rtl/>
        </w:rPr>
        <w:t>ليس المؤمن بالطعان، ولا اللعّان، ولا الفاحش، ولا البذي</w:t>
      </w:r>
      <w:r w:rsidR="00310108" w:rsidRPr="006D7EA9">
        <w:rPr>
          <w:rFonts w:ascii="Arial" w:hAnsi="Arial" w:cs="Arial"/>
          <w:b/>
          <w:bCs/>
          <w:color w:val="1F497D"/>
          <w:sz w:val="36"/>
          <w:szCs w:val="36"/>
        </w:rPr>
        <w:t xml:space="preserve"> </w:t>
      </w:r>
      <w:r w:rsidR="00310108" w:rsidRPr="006D7EA9">
        <w:rPr>
          <w:rFonts w:ascii="Arial" w:hAnsi="Arial" w:cs="Arial"/>
          <w:b/>
          <w:bCs/>
          <w:color w:val="000000"/>
          <w:sz w:val="36"/>
          <w:szCs w:val="36"/>
        </w:rPr>
        <w:t>(</w:t>
      </w:r>
      <w:r w:rsidR="00310108" w:rsidRPr="006D7EA9">
        <w:rPr>
          <w:rFonts w:ascii="Tahoma" w:hAnsi="Tahoma" w:cs="Traditional Arabic" w:hint="cs"/>
          <w:b/>
          <w:bCs/>
          <w:color w:val="000000"/>
          <w:sz w:val="36"/>
          <w:szCs w:val="36"/>
          <w:rtl/>
        </w:rPr>
        <w:t>رواه أحمد في مسنده والترمذي في جامعه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t>وقد أمر النبي صلى الله عليه وسلم الناس بحفظ ألسنتهم إلا عن الخير فعن أبي سلمة عن أبي هريرة أن النبي صلى</w:t>
      </w:r>
      <w:r w:rsidRPr="006D7EA9">
        <w:rPr>
          <w:rFonts w:ascii="Tahoma" w:hAnsi="Tahoma" w:cs="Tahoma"/>
          <w:b/>
          <w:bCs/>
          <w:color w:val="000000"/>
          <w:sz w:val="36"/>
          <w:szCs w:val="36"/>
        </w:rPr>
        <w:t xml:space="preserve"> </w:t>
      </w:r>
      <w:r w:rsidRPr="006D7EA9">
        <w:rPr>
          <w:rFonts w:ascii="Tahoma" w:hAnsi="Tahoma" w:cs="Traditional Arabic" w:hint="cs"/>
          <w:b/>
          <w:bCs/>
          <w:color w:val="000000"/>
          <w:sz w:val="36"/>
          <w:szCs w:val="36"/>
          <w:rtl/>
        </w:rPr>
        <w:t xml:space="preserve">الله عليه وسلم قال: </w:t>
      </w:r>
      <w:r w:rsidRPr="006D7EA9">
        <w:rPr>
          <w:rFonts w:ascii="Tahoma" w:hAnsi="Tahoma" w:cs="Tahoma"/>
          <w:b/>
          <w:bCs/>
          <w:color w:val="000000"/>
          <w:sz w:val="36"/>
          <w:szCs w:val="36"/>
        </w:rPr>
        <w:t>)</w:t>
      </w:r>
      <w:r w:rsidRPr="006D7EA9">
        <w:rPr>
          <w:rFonts w:ascii="Tahoma" w:hAnsi="Tahoma" w:cs="Traditional Arabic" w:hint="cs"/>
          <w:b/>
          <w:bCs/>
          <w:color w:val="1F497D"/>
          <w:sz w:val="36"/>
          <w:szCs w:val="36"/>
          <w:rtl/>
        </w:rPr>
        <w:t>من كان يؤمن بالله واليوم الآخر فليقل خيراً أو ليصمت</w:t>
      </w:r>
      <w:r w:rsidRPr="006D7EA9">
        <w:rPr>
          <w:rFonts w:ascii="Tahoma" w:hAnsi="Tahoma" w:cs="Tahoma"/>
          <w:b/>
          <w:bCs/>
          <w:color w:val="000000"/>
          <w:sz w:val="36"/>
          <w:szCs w:val="36"/>
        </w:rPr>
        <w:t>(</w:t>
      </w:r>
      <w:r w:rsidRPr="006D7EA9">
        <w:rPr>
          <w:rFonts w:ascii="Tahoma" w:hAnsi="Tahoma" w:cs="Traditional Arabic" w:hint="cs"/>
          <w:b/>
          <w:bCs/>
          <w:color w:val="000000"/>
          <w:sz w:val="36"/>
          <w:szCs w:val="36"/>
          <w:rtl/>
        </w:rPr>
        <w:t xml:space="preserve"> رواه البخاري ومسلم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فكل ما تكتبه من كلمات سواء كانت شعرا أو نثرا محسوب لك أو عليك ، وأنت مسؤول عنه قال</w:t>
      </w:r>
      <w:r w:rsidRPr="006D7EA9">
        <w:rPr>
          <w:rFonts w:ascii="Tahoma" w:hAnsi="Tahoma" w:cs="Traditional Arabic" w:hint="cs"/>
          <w:b/>
          <w:bCs/>
          <w:color w:val="000000"/>
          <w:sz w:val="36"/>
          <w:szCs w:val="36"/>
          <w:rtl/>
        </w:rPr>
        <w:t xml:space="preserve"> تعالى: ( </w:t>
      </w:r>
      <w:r w:rsidRPr="006D7EA9">
        <w:rPr>
          <w:rFonts w:ascii="Tahoma" w:hAnsi="Tahoma" w:cs="Traditional Arabic" w:hint="cs"/>
          <w:b/>
          <w:bCs/>
          <w:color w:val="00B050"/>
          <w:sz w:val="36"/>
          <w:szCs w:val="36"/>
          <w:rtl/>
        </w:rPr>
        <w:t>مَا يَلْفِظُ مِن قَوْلٍ إِلَّا لَدَيْهِ رَقِيبٌ عَتِيدٌ</w:t>
      </w:r>
      <w:r w:rsidRPr="006D7EA9">
        <w:rPr>
          <w:rFonts w:ascii="Tahoma" w:hAnsi="Tahoma" w:cs="Traditional Arabic" w:hint="cs"/>
          <w:b/>
          <w:bCs/>
          <w:color w:val="444444"/>
          <w:sz w:val="36"/>
          <w:szCs w:val="36"/>
          <w:rtl/>
        </w:rPr>
        <w:t xml:space="preserve"> ) </w:t>
      </w:r>
      <w:r w:rsidRPr="006D7EA9">
        <w:rPr>
          <w:rFonts w:ascii="Tahoma" w:hAnsi="Tahoma" w:cs="Traditional Arabic" w:hint="cs"/>
          <w:b/>
          <w:bCs/>
          <w:color w:val="2A2A2A"/>
          <w:rtl/>
        </w:rPr>
        <w:t xml:space="preserve">[ سورة ق: 18 ] </w:t>
      </w:r>
      <w:r w:rsidRPr="006D7EA9">
        <w:rPr>
          <w:rFonts w:ascii="Tahoma" w:hAnsi="Tahoma" w:cs="Traditional Arabic" w:hint="cs"/>
          <w:b/>
          <w:bCs/>
          <w:color w:val="2A2A2A"/>
          <w:sz w:val="36"/>
          <w:szCs w:val="36"/>
          <w:rtl/>
        </w:rPr>
        <w:t>.ففي هذه الآية تذكير للمؤمنين برقابة الله عز وجل التي لا تتركه لحظة من اللحظات ، ولا تغفل عنه في حال من الأحوال ، حتى فيما يصدر عنه من أقوال ، وما يخرج من فمه من كلمات</w:t>
      </w:r>
      <w:r w:rsidRPr="006D7EA9">
        <w:rPr>
          <w:rFonts w:ascii="Tahoma" w:hAnsi="Tahoma" w:cs="Traditional Arabic" w:hint="cs"/>
          <w:b/>
          <w:bCs/>
          <w:color w:val="444444"/>
          <w:sz w:val="36"/>
          <w:szCs w:val="36"/>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t xml:space="preserve">وعن معاذ بن جبل رضي الله عنه أنه قال للنبي صلى الله عليه وسلم </w:t>
      </w:r>
      <w:r w:rsidRPr="006D7EA9">
        <w:rPr>
          <w:rFonts w:ascii="Tahoma" w:hAnsi="Tahoma" w:cs="Traditional Arabic" w:hint="cs"/>
          <w:b/>
          <w:bCs/>
          <w:color w:val="1F497D"/>
          <w:sz w:val="36"/>
          <w:szCs w:val="36"/>
          <w:rtl/>
        </w:rPr>
        <w:t>: وإنا لمؤاخذون بما نتكلم ؟ فقال- ثكلتك أمك , وهل يكب الناس في النار على وجوههم- أو قال - على مناخرهم إلا حصائد ألسنتهم ؟!</w:t>
      </w:r>
      <w:r w:rsidRPr="006D7EA9">
        <w:rPr>
          <w:rFonts w:ascii="Tahoma" w:hAnsi="Tahoma" w:cs="Traditional Arabic" w:hint="cs"/>
          <w:b/>
          <w:bCs/>
          <w:color w:val="381A1A"/>
          <w:sz w:val="36"/>
          <w:szCs w:val="36"/>
          <w:rtl/>
        </w:rPr>
        <w:t xml:space="preserve"> </w:t>
      </w:r>
      <w:r w:rsidRPr="006D7EA9">
        <w:rPr>
          <w:rFonts w:ascii="Tahoma" w:hAnsi="Tahoma" w:cs="Traditional Arabic" w:hint="cs"/>
          <w:b/>
          <w:bCs/>
          <w:color w:val="2A2A2A"/>
          <w:sz w:val="36"/>
          <w:szCs w:val="36"/>
          <w:rtl/>
        </w:rPr>
        <w:t>رواه أحمد والترمذي ، وقال : حديث حسن صحيح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t>وبما أن المقام مقام شعر فيحسن ذكر هذه الأبيات الصادقة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984806"/>
          <w:sz w:val="36"/>
          <w:szCs w:val="36"/>
          <w:rtl/>
        </w:rPr>
        <w:t>وما من كاتب إلا سيفنى</w:t>
      </w:r>
      <w:r w:rsidRPr="006D7EA9">
        <w:rPr>
          <w:rFonts w:ascii="Tahoma" w:hAnsi="Tahoma" w:cs="Tahoma"/>
          <w:b/>
          <w:bCs/>
          <w:color w:val="984806"/>
          <w:sz w:val="36"/>
          <w:szCs w:val="36"/>
        </w:rPr>
        <w:t xml:space="preserve"> **</w:t>
      </w:r>
      <w:r w:rsidRPr="006D7EA9">
        <w:rPr>
          <w:rFonts w:ascii="Tahoma" w:hAnsi="Tahoma" w:cs="Traditional Arabic" w:hint="cs"/>
          <w:b/>
          <w:bCs/>
          <w:color w:val="984806"/>
          <w:sz w:val="36"/>
          <w:szCs w:val="36"/>
          <w:rtl/>
        </w:rPr>
        <w:t xml:space="preserve">ويبقي الدهر </w:t>
      </w:r>
      <w:proofErr w:type="spellStart"/>
      <w:r w:rsidRPr="006D7EA9">
        <w:rPr>
          <w:rFonts w:ascii="Tahoma" w:hAnsi="Tahoma" w:cs="Traditional Arabic" w:hint="cs"/>
          <w:b/>
          <w:bCs/>
          <w:color w:val="984806"/>
          <w:sz w:val="36"/>
          <w:szCs w:val="36"/>
          <w:rtl/>
        </w:rPr>
        <w:t>ماكتبت</w:t>
      </w:r>
      <w:proofErr w:type="spellEnd"/>
      <w:r w:rsidRPr="006D7EA9">
        <w:rPr>
          <w:rFonts w:ascii="Tahoma" w:hAnsi="Tahoma" w:cs="Traditional Arabic" w:hint="cs"/>
          <w:b/>
          <w:bCs/>
          <w:color w:val="984806"/>
          <w:sz w:val="36"/>
          <w:szCs w:val="36"/>
          <w:rtl/>
        </w:rPr>
        <w:t xml:space="preserve"> يداه</w:t>
      </w:r>
      <w:r w:rsidRPr="006D7EA9">
        <w:rPr>
          <w:rFonts w:ascii="Tahoma" w:hAnsi="Tahoma" w:cs="Tahoma"/>
          <w:b/>
          <w:bCs/>
          <w:color w:val="984806"/>
          <w:sz w:val="36"/>
          <w:szCs w:val="36"/>
        </w:rPr>
        <w:t xml:space="preserve"> </w:t>
      </w:r>
      <w:r w:rsidRPr="006D7EA9">
        <w:rPr>
          <w:rFonts w:ascii="Tahoma" w:hAnsi="Tahoma" w:cs="Tahoma"/>
          <w:b/>
          <w:bCs/>
          <w:color w:val="984806"/>
          <w:sz w:val="36"/>
          <w:szCs w:val="36"/>
        </w:rPr>
        <w:br/>
      </w:r>
      <w:r w:rsidRPr="006D7EA9">
        <w:rPr>
          <w:rFonts w:ascii="Tahoma" w:hAnsi="Tahoma" w:cs="Traditional Arabic" w:hint="cs"/>
          <w:b/>
          <w:bCs/>
          <w:color w:val="984806"/>
          <w:sz w:val="36"/>
          <w:szCs w:val="36"/>
          <w:rtl/>
        </w:rPr>
        <w:t>فلا تكتب بكفك غير شيء</w:t>
      </w:r>
      <w:r w:rsidRPr="006D7EA9">
        <w:rPr>
          <w:rFonts w:ascii="Tahoma" w:hAnsi="Tahoma" w:cs="Tahoma"/>
          <w:b/>
          <w:bCs/>
          <w:color w:val="984806"/>
          <w:sz w:val="36"/>
          <w:szCs w:val="36"/>
        </w:rPr>
        <w:t xml:space="preserve"> **</w:t>
      </w:r>
      <w:r w:rsidRPr="006D7EA9">
        <w:rPr>
          <w:rFonts w:ascii="Tahoma" w:hAnsi="Tahoma" w:cs="Traditional Arabic" w:hint="cs"/>
          <w:b/>
          <w:bCs/>
          <w:color w:val="984806"/>
          <w:sz w:val="36"/>
          <w:szCs w:val="36"/>
          <w:rtl/>
        </w:rPr>
        <w:t>يسرك في القيامة أن تراه</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rtl/>
        </w:rPr>
        <w:t>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u w:val="single"/>
          <w:rtl/>
        </w:rPr>
        <w:t>موقف العلماء من شعر الغزل</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lastRenderedPageBreak/>
        <w:t>أحبتي في الله : حذر العلماء</w:t>
      </w:r>
      <w:r w:rsidRPr="006D7EA9">
        <w:rPr>
          <w:rFonts w:ascii="Tahoma" w:hAnsi="Tahoma" w:cs="Tahoma"/>
          <w:b/>
          <w:bCs/>
          <w:color w:val="2A2A2A"/>
          <w:sz w:val="36"/>
          <w:szCs w:val="36"/>
        </w:rPr>
        <w:t xml:space="preserve"> </w:t>
      </w:r>
      <w:r w:rsidRPr="006D7EA9">
        <w:rPr>
          <w:rFonts w:ascii="Tahoma" w:hAnsi="Tahoma" w:cs="Traditional Arabic" w:hint="cs"/>
          <w:b/>
          <w:bCs/>
          <w:color w:val="2A2A2A"/>
          <w:sz w:val="36"/>
          <w:szCs w:val="36"/>
          <w:rtl/>
        </w:rPr>
        <w:t xml:space="preserve">من شعر الغزل الفاحش ، وجعلوه من ضروب اللهو . ومن العلماء الذين صرّحوا بكراهية شعر الغزل الإمام أحمد بن حنبل رحمه الله  . </w:t>
      </w:r>
      <w:r w:rsidRPr="006D7EA9">
        <w:rPr>
          <w:rFonts w:ascii="Tahoma" w:hAnsi="Tahoma" w:cs="Traditional Arabic" w:hint="cs"/>
          <w:b/>
          <w:bCs/>
          <w:color w:val="403152"/>
          <w:sz w:val="36"/>
          <w:szCs w:val="36"/>
          <w:rtl/>
        </w:rPr>
        <w:t>قال شيخ الإسلام ابن تيمية</w:t>
      </w:r>
      <w:r w:rsidRPr="006D7EA9">
        <w:rPr>
          <w:rFonts w:ascii="Tahoma" w:hAnsi="Tahoma" w:cs="Traditional Arabic" w:hint="cs"/>
          <w:b/>
          <w:bCs/>
          <w:color w:val="2A2A2A"/>
          <w:sz w:val="36"/>
          <w:szCs w:val="36"/>
          <w:rtl/>
        </w:rPr>
        <w:t xml:space="preserve"> : ( كره الإمام أحمد وغيره إنشاد الأشعار : الغزل الرقيق ، لأنه يحرك النفوس إلى الفواحش ) </w:t>
      </w:r>
      <w:r w:rsidRPr="006D7EA9">
        <w:rPr>
          <w:rFonts w:ascii="Tahoma" w:hAnsi="Tahoma" w:cs="Traditional Arabic" w:hint="cs"/>
          <w:b/>
          <w:bCs/>
          <w:color w:val="2A2A2A"/>
          <w:rtl/>
        </w:rPr>
        <w:t>(8)</w:t>
      </w:r>
      <w:r w:rsidRPr="006D7EA9">
        <w:rPr>
          <w:rFonts w:ascii="Tahoma" w:hAnsi="Tahoma" w:cs="Traditional Arabic" w:hint="cs"/>
          <w:b/>
          <w:bCs/>
          <w:color w:val="2A2A2A"/>
          <w:sz w:val="36"/>
          <w:szCs w:val="36"/>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403152"/>
          <w:sz w:val="36"/>
          <w:szCs w:val="36"/>
          <w:rtl/>
        </w:rPr>
        <w:t>بل إن شيخ الإسلام يعزو هذه الكراهة للعلماء بإطلاق ، فيقول</w:t>
      </w:r>
      <w:r w:rsidRPr="006D7EA9">
        <w:rPr>
          <w:rFonts w:ascii="Tahoma" w:hAnsi="Tahoma" w:cs="Traditional Arabic" w:hint="cs"/>
          <w:b/>
          <w:bCs/>
          <w:color w:val="2A2A2A"/>
          <w:sz w:val="36"/>
          <w:szCs w:val="36"/>
          <w:rtl/>
        </w:rPr>
        <w:t xml:space="preserve"> : ( وكره العلماء الغزل من الشعر الذي يرغب فيها أي الفاحشة ) </w:t>
      </w:r>
      <w:r w:rsidRPr="006D7EA9">
        <w:rPr>
          <w:rFonts w:ascii="Tahoma" w:hAnsi="Tahoma" w:cs="Traditional Arabic" w:hint="cs"/>
          <w:b/>
          <w:bCs/>
          <w:color w:val="2A2A2A"/>
          <w:rtl/>
        </w:rPr>
        <w:t>(9)</w:t>
      </w:r>
      <w:r w:rsidRPr="006D7EA9">
        <w:rPr>
          <w:rFonts w:ascii="Tahoma" w:hAnsi="Tahoma" w:cs="Traditional Arabic" w:hint="cs"/>
          <w:b/>
          <w:bCs/>
          <w:color w:val="2A2A2A"/>
          <w:sz w:val="36"/>
          <w:szCs w:val="36"/>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والمعروف من كلام أهل العلم أن الكراهة في غالب كلام القدماء كأحمد وغيره بمعنى التحريم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403152"/>
          <w:sz w:val="36"/>
          <w:szCs w:val="36"/>
          <w:rtl/>
        </w:rPr>
        <w:t>قال ابن حجر في فتح الباري عن الشعر ومنها شعر الغزل</w:t>
      </w:r>
      <w:r w:rsidRPr="006D7EA9">
        <w:rPr>
          <w:rFonts w:ascii="Tahoma" w:hAnsi="Tahoma" w:cs="Traditional Arabic" w:hint="cs"/>
          <w:b/>
          <w:bCs/>
          <w:color w:val="000000"/>
          <w:sz w:val="36"/>
          <w:szCs w:val="36"/>
          <w:rtl/>
        </w:rPr>
        <w:t xml:space="preserve"> : والذي يتحصَّل من كلام العلماء في حدِّ الشعر الجائز أنه إذا لم يُكثر منه في المسجد وخلا عن هجْوٍ وعن الإغراق في المدح والكذب المحض والتغزُّل بمن لا يحل، وقد نقل ابن عبد البر الإجماع على جوازه إذا كان كذلك . </w:t>
      </w:r>
      <w:r w:rsidRPr="006D7EA9">
        <w:rPr>
          <w:rFonts w:ascii="Tahoma" w:hAnsi="Tahoma" w:cs="Traditional Arabic" w:hint="cs"/>
          <w:b/>
          <w:bCs/>
          <w:color w:val="000000"/>
          <w:rtl/>
        </w:rPr>
        <w:t>(10)</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403152"/>
          <w:sz w:val="36"/>
          <w:szCs w:val="36"/>
          <w:rtl/>
        </w:rPr>
        <w:t>وقد اتفق أهل العلم</w:t>
      </w:r>
      <w:r w:rsidRPr="006D7EA9">
        <w:rPr>
          <w:rFonts w:ascii="Tahoma" w:hAnsi="Tahoma" w:cs="Traditional Arabic" w:hint="cs"/>
          <w:b/>
          <w:bCs/>
          <w:color w:val="2A2A2A"/>
          <w:sz w:val="36"/>
          <w:szCs w:val="36"/>
          <w:rtl/>
        </w:rPr>
        <w:t xml:space="preserve"> : "على أن كل </w:t>
      </w:r>
      <w:proofErr w:type="spellStart"/>
      <w:r w:rsidRPr="006D7EA9">
        <w:rPr>
          <w:rFonts w:ascii="Tahoma" w:hAnsi="Tahoma" w:cs="Traditional Arabic" w:hint="cs"/>
          <w:b/>
          <w:bCs/>
          <w:color w:val="2A2A2A"/>
          <w:sz w:val="36"/>
          <w:szCs w:val="36"/>
          <w:rtl/>
        </w:rPr>
        <w:t>مافيه</w:t>
      </w:r>
      <w:proofErr w:type="spellEnd"/>
      <w:r w:rsidRPr="006D7EA9">
        <w:rPr>
          <w:rFonts w:ascii="Tahoma" w:hAnsi="Tahoma" w:cs="Traditional Arabic" w:hint="cs"/>
          <w:b/>
          <w:bCs/>
          <w:color w:val="2A2A2A"/>
          <w:sz w:val="36"/>
          <w:szCs w:val="36"/>
          <w:rtl/>
        </w:rPr>
        <w:t xml:space="preserve"> إعانة على الفاحشة والترغيب فيها فهو حرام " </w:t>
      </w:r>
      <w:r w:rsidRPr="006D7EA9">
        <w:rPr>
          <w:rFonts w:ascii="Tahoma" w:hAnsi="Tahoma" w:cs="Traditional Arabic" w:hint="cs"/>
          <w:b/>
          <w:bCs/>
          <w:color w:val="2A2A2A"/>
          <w:rtl/>
        </w:rPr>
        <w:t xml:space="preserve">(11)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وهذا ابن الوردي يخاطب ولده ، وينهى عن شعر الغزل في مفتتح قصيدته الحافلة بالنصائح ، والحكم :</w:t>
      </w:r>
    </w:p>
    <w:p w:rsidR="00310108" w:rsidRDefault="00310108" w:rsidP="006D7EA9">
      <w:pPr>
        <w:pStyle w:val="ecxmsonormal"/>
        <w:shd w:val="clear" w:color="auto" w:fill="FFFFFF"/>
        <w:bidi/>
        <w:spacing w:after="0"/>
        <w:jc w:val="center"/>
        <w:rPr>
          <w:rFonts w:ascii="Tahoma" w:hAnsi="Tahoma" w:cs="Traditional Arabic"/>
          <w:b/>
          <w:bCs/>
          <w:color w:val="984806"/>
          <w:sz w:val="36"/>
          <w:szCs w:val="36"/>
        </w:rPr>
      </w:pPr>
      <w:r w:rsidRPr="006D7EA9">
        <w:rPr>
          <w:rFonts w:ascii="Tahoma" w:hAnsi="Tahoma" w:cs="Traditional Arabic" w:hint="cs"/>
          <w:b/>
          <w:bCs/>
          <w:color w:val="984806"/>
          <w:sz w:val="36"/>
          <w:szCs w:val="36"/>
          <w:rtl/>
        </w:rPr>
        <w:t>اعتزل ذكر الأغاني والغزلْ **والزم الفصل وجانب من هَزَلْ</w:t>
      </w:r>
    </w:p>
    <w:p w:rsidR="00465A80" w:rsidRPr="006D7EA9" w:rsidRDefault="00465A80" w:rsidP="00465A80">
      <w:pPr>
        <w:pStyle w:val="ecxmsonormal"/>
        <w:shd w:val="clear" w:color="auto" w:fill="FFFFFF"/>
        <w:bidi/>
        <w:spacing w:after="0"/>
        <w:jc w:val="center"/>
        <w:rPr>
          <w:rFonts w:ascii="Tahoma" w:hAnsi="Tahoma" w:cs="Tahoma"/>
          <w:b/>
          <w:bCs/>
          <w:color w:val="2A2A2A"/>
          <w:sz w:val="36"/>
          <w:szCs w:val="36"/>
          <w:rtl/>
        </w:rPr>
      </w:pPr>
    </w:p>
    <w:p w:rsidR="00465A80" w:rsidRPr="00F51971" w:rsidRDefault="00310108" w:rsidP="00F51971">
      <w:pPr>
        <w:pStyle w:val="ecxmsonormal"/>
        <w:shd w:val="clear" w:color="auto" w:fill="FFFFFF"/>
        <w:bidi/>
        <w:spacing w:after="0"/>
        <w:jc w:val="center"/>
        <w:rPr>
          <w:rFonts w:ascii="Tahoma" w:hAnsi="Tahoma" w:cs="Tahoma"/>
          <w:b/>
          <w:bCs/>
          <w:color w:val="2A2A2A"/>
          <w:sz w:val="36"/>
          <w:szCs w:val="36"/>
        </w:rPr>
      </w:pPr>
      <w:r w:rsidRPr="006D7EA9">
        <w:rPr>
          <w:rFonts w:ascii="Tahoma" w:hAnsi="Tahoma" w:cs="Traditional Arabic" w:hint="cs"/>
          <w:b/>
          <w:bCs/>
          <w:color w:val="2A2A2A"/>
          <w:sz w:val="36"/>
          <w:szCs w:val="36"/>
          <w:rtl/>
        </w:rPr>
        <w:t xml:space="preserve">وكان يقول </w:t>
      </w:r>
      <w:r w:rsidRPr="006D7EA9">
        <w:rPr>
          <w:rFonts w:ascii="Tahoma" w:hAnsi="Tahoma" w:cs="Traditional Arabic" w:hint="cs"/>
          <w:b/>
          <w:bCs/>
          <w:color w:val="2A2A2A"/>
          <w:sz w:val="36"/>
          <w:szCs w:val="36"/>
          <w:rtl/>
          <w:lang w:bidi="ar-EG"/>
        </w:rPr>
        <w:t>معاويةُ لعبد الرحمن بن الحكم: يا بن أخي، إنك شُهرت بالشعر، فإياك والتشبيبَ بالنّساء، فإنك تغرّ الشريفة في قومها، والعفيفة في نفسها . والهجاء فإنك لا تَعْدو أن تُعادي كريماً ، أَو تَستثير به لئيماً. ولكن افخر بمآثر قَومك، وقُل من الأمثال ما تُوَقّر به نفسك ، وتؤدِّب به غيرك.</w:t>
      </w:r>
      <w:r w:rsidRPr="006D7EA9">
        <w:rPr>
          <w:rFonts w:ascii="Tahoma" w:hAnsi="Tahoma" w:cs="Traditional Arabic" w:hint="cs"/>
          <w:b/>
          <w:bCs/>
          <w:color w:val="2A2A2A"/>
          <w:rtl/>
          <w:lang w:bidi="ar-EG"/>
        </w:rPr>
        <w:t>(12)</w:t>
      </w:r>
    </w:p>
    <w:p w:rsidR="00310108" w:rsidRPr="006D7EA9" w:rsidRDefault="00310108" w:rsidP="00465A80">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rtl/>
        </w:rPr>
        <w:t> </w:t>
      </w:r>
    </w:p>
    <w:p w:rsidR="000B70E2" w:rsidRDefault="000B70E2" w:rsidP="006D7EA9">
      <w:pPr>
        <w:pStyle w:val="ecxmsonormal"/>
        <w:shd w:val="clear" w:color="auto" w:fill="FFFFFF"/>
        <w:bidi/>
        <w:spacing w:after="0"/>
        <w:jc w:val="center"/>
        <w:rPr>
          <w:rFonts w:ascii="Tahoma" w:hAnsi="Tahoma" w:cs="Traditional Arabic"/>
          <w:b/>
          <w:bCs/>
          <w:color w:val="FF0000"/>
          <w:sz w:val="36"/>
          <w:szCs w:val="36"/>
          <w:u w:val="single"/>
          <w:rtl/>
        </w:rPr>
      </w:pPr>
    </w:p>
    <w:p w:rsidR="00310108" w:rsidRPr="006D7EA9" w:rsidRDefault="00310108" w:rsidP="000B70E2">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FF0000"/>
          <w:sz w:val="36"/>
          <w:szCs w:val="36"/>
          <w:u w:val="single"/>
          <w:rtl/>
        </w:rPr>
        <w:t>همسة في أذن كل شاعر</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2A2A2A"/>
          <w:sz w:val="36"/>
          <w:szCs w:val="36"/>
          <w:rtl/>
        </w:rPr>
        <w:t xml:space="preserve">الشعر رسالة سامية  ـ أيها الشاعر ـ للمتأمل ، ووسيلة للإصلاح ، والبناء فيما ينفع الأمة في جميع مجالاتها ،وعلى رأسها العقيدة الصحيحة من الكتاب والسنة والذب عن مقدسات الأمة ، </w:t>
      </w:r>
      <w:r w:rsidRPr="006D7EA9">
        <w:rPr>
          <w:rFonts w:ascii="Tahoma" w:hAnsi="Tahoma" w:cs="Traditional Arabic" w:hint="cs"/>
          <w:b/>
          <w:bCs/>
          <w:color w:val="2A2A2A"/>
          <w:sz w:val="36"/>
          <w:szCs w:val="36"/>
          <w:rtl/>
        </w:rPr>
        <w:lastRenderedPageBreak/>
        <w:t>وشعائرها ، والرد على من خالفاها بالحجة ، والبيان . كما فعل ذلك الصحابي الجليل حسان بن ثابت رضي الله عنه ، والشعر وسيلة لتهذيب الأخلاق وإصلاح ذات البين وترسيخ</w:t>
      </w:r>
      <w:r w:rsidRPr="006D7EA9">
        <w:rPr>
          <w:rFonts w:ascii="Tahoma" w:hAnsi="Tahoma" w:cs="Traditional Arabic" w:hint="cs"/>
          <w:b/>
          <w:bCs/>
          <w:color w:val="444444"/>
          <w:sz w:val="36"/>
          <w:szCs w:val="36"/>
          <w:rtl/>
        </w:rPr>
        <w:t xml:space="preserve"> </w:t>
      </w:r>
      <w:r w:rsidRPr="006D7EA9">
        <w:rPr>
          <w:rFonts w:ascii="Tahoma" w:hAnsi="Tahoma" w:cs="Traditional Arabic" w:hint="cs"/>
          <w:b/>
          <w:bCs/>
          <w:color w:val="2A2A2A"/>
          <w:sz w:val="36"/>
          <w:szCs w:val="36"/>
          <w:rtl/>
        </w:rPr>
        <w:t>المعاني الجميلة ، والتذكير بالآخرة ، والتزهيد في الدنيا ، والحث على المسارعة بالخيرات ، وغير ذلك . ومما لا شك فيه أنها من الأعمال الصالحة التي يتقرب فيها العبد إلى الله عز وجل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t>فالشعر ليس غاية في ذاته بل وسيلة لغاية عظيمة وهي ما عند الله عز وجل</w:t>
      </w:r>
      <w:r w:rsidRPr="006D7EA9">
        <w:rPr>
          <w:rFonts w:ascii="Tahoma" w:hAnsi="Tahoma" w:cs="Tahoma"/>
          <w:b/>
          <w:bCs/>
          <w:color w:val="444444"/>
          <w:sz w:val="36"/>
          <w:szCs w:val="36"/>
          <w:rtl/>
        </w:rPr>
        <w:t xml:space="preserve">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t>فأي خير في الشعر إذا لمن يكن وسيلة لنشر الخير ، والمبادئ السامية ، والدعوة إليها .</w:t>
      </w:r>
      <w:r w:rsidRPr="006D7EA9">
        <w:rPr>
          <w:rFonts w:ascii="Tahoma" w:hAnsi="Tahoma" w:cs="Traditional Arabic" w:hint="cs"/>
          <w:b/>
          <w:bCs/>
          <w:color w:val="444444"/>
          <w:sz w:val="36"/>
          <w:szCs w:val="36"/>
          <w:rtl/>
        </w:rPr>
        <w:t xml:space="preserve"> </w:t>
      </w:r>
      <w:r w:rsidRPr="006D7EA9">
        <w:rPr>
          <w:rFonts w:ascii="Tahoma" w:hAnsi="Tahoma" w:cs="Traditional Arabic" w:hint="cs"/>
          <w:b/>
          <w:bCs/>
          <w:color w:val="2A2A2A"/>
          <w:sz w:val="36"/>
          <w:szCs w:val="36"/>
          <w:rtl/>
        </w:rPr>
        <w:t>قال تعالى</w:t>
      </w:r>
      <w:r w:rsidRPr="006D7EA9">
        <w:rPr>
          <w:rFonts w:ascii="Tahoma" w:hAnsi="Tahoma" w:cs="Traditional Arabic" w:hint="cs"/>
          <w:b/>
          <w:bCs/>
          <w:color w:val="444444"/>
          <w:sz w:val="36"/>
          <w:szCs w:val="36"/>
          <w:rtl/>
        </w:rPr>
        <w:t xml:space="preserve"> : ( </w:t>
      </w:r>
      <w:r w:rsidRPr="006D7EA9">
        <w:rPr>
          <w:rFonts w:ascii="Tahoma" w:hAnsi="Tahoma" w:cs="Tahoma"/>
          <w:b/>
          <w:bCs/>
          <w:color w:val="800000"/>
          <w:sz w:val="36"/>
          <w:szCs w:val="36"/>
        </w:rPr>
        <w:t> </w:t>
      </w:r>
      <w:r w:rsidRPr="006D7EA9">
        <w:rPr>
          <w:rFonts w:ascii="Tahoma" w:hAnsi="Tahoma" w:cs="Traditional Arabic" w:hint="cs"/>
          <w:b/>
          <w:bCs/>
          <w:color w:val="00B050"/>
          <w:sz w:val="36"/>
          <w:szCs w:val="36"/>
          <w:rtl/>
        </w:rPr>
        <w:t>وَمَنْ أَحْسَنُ قَوْلاً مِّمَّن دَعَا إِلَى اللَّهِ</w:t>
      </w:r>
      <w:r w:rsidRPr="006D7EA9">
        <w:rPr>
          <w:rFonts w:ascii="Tahoma" w:hAnsi="Tahoma" w:cs="Tahoma"/>
          <w:b/>
          <w:bCs/>
          <w:color w:val="00B050"/>
          <w:sz w:val="36"/>
          <w:szCs w:val="36"/>
        </w:rPr>
        <w:t xml:space="preserve"> </w:t>
      </w:r>
      <w:r w:rsidRPr="006D7EA9">
        <w:rPr>
          <w:rFonts w:ascii="Tahoma" w:hAnsi="Tahoma" w:cs="Traditional Arabic" w:hint="cs"/>
          <w:b/>
          <w:bCs/>
          <w:color w:val="00B050"/>
          <w:sz w:val="36"/>
          <w:szCs w:val="36"/>
          <w:rtl/>
        </w:rPr>
        <w:t>وَعَمِلَ صَالِحاً وَقَالَ إِنَّنِي مِنَ الْمُسْلِمِينَ</w:t>
      </w:r>
      <w:r w:rsidRPr="006D7EA9">
        <w:rPr>
          <w:rFonts w:ascii="Tahoma" w:hAnsi="Tahoma" w:cs="Tahoma"/>
          <w:b/>
          <w:bCs/>
          <w:color w:val="00B050"/>
          <w:sz w:val="36"/>
          <w:szCs w:val="36"/>
        </w:rPr>
        <w:t xml:space="preserve"> </w:t>
      </w:r>
      <w:r w:rsidRPr="006D7EA9">
        <w:rPr>
          <w:rFonts w:ascii="Tahoma" w:hAnsi="Tahoma" w:cs="Traditional Arabic" w:hint="cs"/>
          <w:b/>
          <w:bCs/>
          <w:color w:val="444444"/>
          <w:sz w:val="36"/>
          <w:szCs w:val="36"/>
          <w:rtl/>
        </w:rPr>
        <w:t>)</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t>فالشعر الذي لا يقوم على أسس إسلامية ، ودوافع إيمانية ، وأنفاس دعوية ، ومعاني إصلاحية ، فليس بشعر  في الحقيقة وإن أطلق عليه أربابه شعرا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t xml:space="preserve">فأكثر ما تبثه وسائل الإعلام من زخم شعري ملأ الفضاء ،وعكر الأرجاء ، غثاء كغثاء السيل </w:t>
      </w:r>
      <w:r w:rsidRPr="006D7EA9">
        <w:rPr>
          <w:rFonts w:ascii="Tahoma" w:hAnsi="Tahoma" w:cs="Traditional Arabic" w:hint="cs"/>
          <w:b/>
          <w:bCs/>
          <w:color w:val="444444"/>
          <w:sz w:val="36"/>
          <w:szCs w:val="36"/>
          <w:rtl/>
        </w:rPr>
        <w:t xml:space="preserve">لا يسمن ولا يغني من جوع ، </w:t>
      </w:r>
      <w:r w:rsidRPr="006D7EA9">
        <w:rPr>
          <w:rFonts w:ascii="Tahoma" w:hAnsi="Tahoma" w:cs="Traditional Arabic" w:hint="cs"/>
          <w:b/>
          <w:bCs/>
          <w:color w:val="2A2A2A"/>
          <w:sz w:val="36"/>
          <w:szCs w:val="36"/>
          <w:rtl/>
        </w:rPr>
        <w:t>فما يبث هو تخدير لطاقات الأمة ،وتعطيل لقوتها ،وهدر لأوقاتها فيما لا نفع فيها والله المستعان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proofErr w:type="spellStart"/>
      <w:r w:rsidRPr="006D7EA9">
        <w:rPr>
          <w:rFonts w:ascii="Tahoma" w:hAnsi="Tahoma" w:cs="Traditional Arabic" w:hint="cs"/>
          <w:b/>
          <w:bCs/>
          <w:color w:val="2A2A2A"/>
          <w:sz w:val="36"/>
          <w:szCs w:val="36"/>
          <w:rtl/>
        </w:rPr>
        <w:t>فمالذي</w:t>
      </w:r>
      <w:proofErr w:type="spellEnd"/>
      <w:r w:rsidRPr="006D7EA9">
        <w:rPr>
          <w:rFonts w:ascii="Tahoma" w:hAnsi="Tahoma" w:cs="Traditional Arabic" w:hint="cs"/>
          <w:b/>
          <w:bCs/>
          <w:color w:val="2A2A2A"/>
          <w:sz w:val="36"/>
          <w:szCs w:val="36"/>
          <w:rtl/>
        </w:rPr>
        <w:t xml:space="preserve"> </w:t>
      </w:r>
      <w:proofErr w:type="spellStart"/>
      <w:r w:rsidRPr="006D7EA9">
        <w:rPr>
          <w:rFonts w:ascii="Tahoma" w:hAnsi="Tahoma" w:cs="Traditional Arabic" w:hint="cs"/>
          <w:b/>
          <w:bCs/>
          <w:color w:val="2A2A2A"/>
          <w:sz w:val="36"/>
          <w:szCs w:val="36"/>
          <w:rtl/>
        </w:rPr>
        <w:t>تستفيده</w:t>
      </w:r>
      <w:proofErr w:type="spellEnd"/>
      <w:r w:rsidRPr="006D7EA9">
        <w:rPr>
          <w:rFonts w:ascii="Tahoma" w:hAnsi="Tahoma" w:cs="Traditional Arabic" w:hint="cs"/>
          <w:b/>
          <w:bCs/>
          <w:color w:val="2A2A2A"/>
          <w:sz w:val="36"/>
          <w:szCs w:val="36"/>
          <w:rtl/>
        </w:rPr>
        <w:t xml:space="preserve"> الأمة من شاعر يتصدر أو يُصدر للإعلام كي يتغزل ، ويصف النساء غير استمالة  ضعاف الإيمان إلى المعصية لدى الجنسين ، وتسهيل الانهماك في حبائل العشق والهيام وتعريض النفس إلى ما يخالف الدين ، خاصة  عند الفتيان والفتيات ، فلحذر الحذر أيها الشاعر أن تكون من دعاة  الفتنة وتأجيج الغرائز  وفساد الأخلاق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t>فواقع الأمة اليوم لا يشجع على الغزل !! فأمتنا تصرخ وتأن بالكثير من القضايا والأخطار من كل حدب وصوب ونحنُ لا نزال نتغزل !!  بينما هناك من المسلمين من يبادون ، وتستباح دماؤهم وأعرضهم فأين الشعور بالآم وآمال المسلمين ؟!</w:t>
      </w:r>
    </w:p>
    <w:p w:rsidR="000B70E2" w:rsidRDefault="000B70E2" w:rsidP="006D7EA9">
      <w:pPr>
        <w:pStyle w:val="ecxmsonormal"/>
        <w:shd w:val="clear" w:color="auto" w:fill="FFFFFF"/>
        <w:bidi/>
        <w:spacing w:after="0"/>
        <w:jc w:val="center"/>
        <w:rPr>
          <w:rFonts w:ascii="Tahoma" w:hAnsi="Tahoma" w:cs="Traditional Arabic"/>
          <w:b/>
          <w:bCs/>
          <w:color w:val="0F243E"/>
          <w:sz w:val="40"/>
          <w:szCs w:val="40"/>
          <w:rtl/>
        </w:rPr>
      </w:pPr>
    </w:p>
    <w:p w:rsidR="00310108" w:rsidRPr="00465A80" w:rsidRDefault="00310108" w:rsidP="000B70E2">
      <w:pPr>
        <w:pStyle w:val="ecxmsonormal"/>
        <w:shd w:val="clear" w:color="auto" w:fill="FFFFFF"/>
        <w:bidi/>
        <w:spacing w:after="0"/>
        <w:jc w:val="center"/>
        <w:rPr>
          <w:rFonts w:ascii="Tahoma" w:hAnsi="Tahoma" w:cs="Tahoma"/>
          <w:b/>
          <w:bCs/>
          <w:color w:val="2A2A2A"/>
          <w:sz w:val="40"/>
          <w:szCs w:val="40"/>
          <w:rtl/>
        </w:rPr>
      </w:pPr>
      <w:r w:rsidRPr="00465A80">
        <w:rPr>
          <w:rFonts w:ascii="Tahoma" w:hAnsi="Tahoma" w:cs="Traditional Arabic" w:hint="cs"/>
          <w:b/>
          <w:bCs/>
          <w:color w:val="0F243E"/>
          <w:sz w:val="40"/>
          <w:szCs w:val="40"/>
          <w:rtl/>
        </w:rPr>
        <w:t>أخيرا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t>الكلمة مسؤولية،والشعر عبارة عن كلمات تعبر عن ما يمليه عليك قلبك،فاختر ما يليق بك !!وما يليق بنا !!فالكلام  حسنه حسن وقبيحة قبيح ، وما سيبقى لك هو شاهد لك أو عليك .</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000000"/>
          <w:sz w:val="36"/>
          <w:szCs w:val="36"/>
          <w:rtl/>
        </w:rPr>
        <w:lastRenderedPageBreak/>
        <w:t xml:space="preserve">ولاشك أن من شكر النعمة يا رعاك الله فيما أتاك الله من " البيان " أن لا تستخدمه إلا فيما يرضي الله وحده ، و الدال على الخير كفاعله وكذلك الدال على الشر له نصيب من دعوته . والله المستعان وعليه </w:t>
      </w:r>
      <w:proofErr w:type="spellStart"/>
      <w:r w:rsidRPr="006D7EA9">
        <w:rPr>
          <w:rFonts w:ascii="Tahoma" w:hAnsi="Tahoma" w:cs="Traditional Arabic" w:hint="cs"/>
          <w:b/>
          <w:bCs/>
          <w:color w:val="000000"/>
          <w:sz w:val="36"/>
          <w:szCs w:val="36"/>
          <w:rtl/>
        </w:rPr>
        <w:t>التكلان</w:t>
      </w:r>
      <w:proofErr w:type="spellEnd"/>
      <w:r w:rsidRPr="006D7EA9">
        <w:rPr>
          <w:rFonts w:ascii="Tahoma" w:hAnsi="Tahoma" w:cs="Traditional Arabic" w:hint="cs"/>
          <w:b/>
          <w:bCs/>
          <w:color w:val="000000"/>
          <w:sz w:val="36"/>
          <w:szCs w:val="36"/>
          <w:rtl/>
        </w:rPr>
        <w:t xml:space="preserve"> .</w:t>
      </w:r>
      <w:r w:rsidRPr="006D7EA9">
        <w:rPr>
          <w:rFonts w:ascii="Tahoma" w:hAnsi="Tahoma" w:cs="Tahoma"/>
          <w:b/>
          <w:bCs/>
          <w:color w:val="4F4F00"/>
          <w:sz w:val="36"/>
          <w:szCs w:val="36"/>
        </w:rPr>
        <w:br/>
      </w:r>
      <w:r w:rsidRPr="006D7EA9">
        <w:rPr>
          <w:rFonts w:ascii="Tahoma" w:hAnsi="Tahoma" w:cs="Traditional Arabic" w:hint="cs"/>
          <w:b/>
          <w:bCs/>
          <w:color w:val="000000"/>
          <w:sz w:val="36"/>
          <w:szCs w:val="36"/>
          <w:rtl/>
        </w:rPr>
        <w:t>قال الشاعر:</w:t>
      </w:r>
    </w:p>
    <w:p w:rsidR="00310108" w:rsidRPr="006D7EA9" w:rsidRDefault="00310108" w:rsidP="006D7EA9">
      <w:pPr>
        <w:pStyle w:val="ecxmsonormal"/>
        <w:shd w:val="clear" w:color="auto" w:fill="FFFFFF"/>
        <w:bidi/>
        <w:spacing w:after="0"/>
        <w:jc w:val="center"/>
        <w:rPr>
          <w:rFonts w:ascii="Tahoma" w:hAnsi="Tahoma" w:cs="Tahoma"/>
          <w:b/>
          <w:bCs/>
          <w:color w:val="2A2A2A"/>
          <w:sz w:val="36"/>
          <w:szCs w:val="36"/>
          <w:rtl/>
        </w:rPr>
      </w:pPr>
      <w:r w:rsidRPr="006D7EA9">
        <w:rPr>
          <w:rFonts w:ascii="Tahoma" w:hAnsi="Tahoma" w:cs="Traditional Arabic" w:hint="cs"/>
          <w:b/>
          <w:bCs/>
          <w:color w:val="984806"/>
          <w:sz w:val="36"/>
          <w:szCs w:val="36"/>
          <w:rtl/>
        </w:rPr>
        <w:t>من يزرع الخير يحصد ما يسرُّ به *  * وزارع الشَّرِّ منكوسٌ على الرَّأسِ </w:t>
      </w:r>
    </w:p>
    <w:p w:rsidR="00310108" w:rsidRPr="006D7EA9" w:rsidRDefault="00310108" w:rsidP="006D7EA9">
      <w:pPr>
        <w:pStyle w:val="ecxmsonormal"/>
        <w:shd w:val="clear" w:color="auto" w:fill="FFFFFF"/>
        <w:bidi/>
        <w:spacing w:after="0"/>
        <w:rPr>
          <w:rFonts w:ascii="Tahoma" w:hAnsi="Tahoma" w:cs="Tahoma"/>
          <w:b/>
          <w:bCs/>
          <w:color w:val="2A2A2A"/>
          <w:sz w:val="36"/>
          <w:szCs w:val="36"/>
          <w:rtl/>
        </w:rPr>
      </w:pPr>
      <w:r w:rsidRPr="006D7EA9">
        <w:rPr>
          <w:rFonts w:ascii="Tahoma" w:hAnsi="Tahoma" w:cs="Traditional Arabic" w:hint="cs"/>
          <w:b/>
          <w:bCs/>
          <w:color w:val="2A2A2A"/>
          <w:sz w:val="36"/>
          <w:szCs w:val="36"/>
          <w:rtl/>
        </w:rPr>
        <w:t> </w:t>
      </w:r>
    </w:p>
    <w:p w:rsidR="00310108" w:rsidRDefault="00310108" w:rsidP="006D7EA9">
      <w:pPr>
        <w:pStyle w:val="ecxmsonormal"/>
        <w:shd w:val="clear" w:color="auto" w:fill="FFFFFF"/>
        <w:bidi/>
        <w:spacing w:after="0"/>
        <w:rPr>
          <w:rFonts w:ascii="Tahoma" w:hAnsi="Tahoma" w:cs="Traditional Arabic"/>
          <w:b/>
          <w:bCs/>
          <w:color w:val="2A2A2A"/>
          <w:sz w:val="36"/>
          <w:szCs w:val="36"/>
          <w:rtl/>
        </w:rPr>
      </w:pPr>
      <w:r w:rsidRPr="006D7EA9">
        <w:rPr>
          <w:rFonts w:ascii="Tahoma" w:hAnsi="Tahoma" w:cs="Traditional Arabic" w:hint="cs"/>
          <w:b/>
          <w:bCs/>
          <w:color w:val="2A2A2A"/>
          <w:sz w:val="36"/>
          <w:szCs w:val="36"/>
          <w:rtl/>
        </w:rPr>
        <w:t>وصلى الله وسلم وبارك على نبينا محمد وعلى آله وصحبه والتابعين لهم إلى يوم الدين .</w:t>
      </w:r>
    </w:p>
    <w:p w:rsidR="00DD75F2" w:rsidRDefault="00DD75F2" w:rsidP="00DD75F2">
      <w:pPr>
        <w:pStyle w:val="ecxmsonormal"/>
        <w:shd w:val="clear" w:color="auto" w:fill="FFFFFF"/>
        <w:bidi/>
        <w:spacing w:after="0"/>
        <w:rPr>
          <w:rFonts w:ascii="Tahoma" w:hAnsi="Tahoma" w:cs="Traditional Arabic"/>
          <w:b/>
          <w:bCs/>
          <w:color w:val="2A2A2A"/>
          <w:sz w:val="36"/>
          <w:szCs w:val="36"/>
          <w:rtl/>
        </w:rPr>
      </w:pPr>
    </w:p>
    <w:p w:rsidR="00DD75F2" w:rsidRPr="00DD75F2" w:rsidRDefault="00DD75F2" w:rsidP="00DD75F2">
      <w:pPr>
        <w:pStyle w:val="ecxmsonormal"/>
        <w:shd w:val="clear" w:color="auto" w:fill="FFFFFF"/>
        <w:bidi/>
        <w:spacing w:after="0"/>
        <w:jc w:val="center"/>
        <w:rPr>
          <w:rFonts w:ascii="Tahoma" w:hAnsi="Tahoma" w:cs="Monotype Koufi"/>
          <w:b/>
          <w:bCs/>
          <w:color w:val="7F7F7F" w:themeColor="text1" w:themeTint="80"/>
          <w:sz w:val="36"/>
          <w:szCs w:val="36"/>
          <w:rtl/>
        </w:rPr>
      </w:pPr>
      <w:r w:rsidRPr="00DD75F2">
        <w:rPr>
          <w:rFonts w:ascii="Tahoma" w:hAnsi="Tahoma" w:cs="Monotype Koufi" w:hint="cs"/>
          <w:b/>
          <w:bCs/>
          <w:color w:val="7F7F7F" w:themeColor="text1" w:themeTint="80"/>
          <w:sz w:val="36"/>
          <w:szCs w:val="36"/>
          <w:rtl/>
        </w:rPr>
        <w:t>إعداد</w:t>
      </w:r>
    </w:p>
    <w:p w:rsidR="00DD75F2" w:rsidRDefault="00DD75F2" w:rsidP="00DD75F2">
      <w:pPr>
        <w:pStyle w:val="ecxmsonormal"/>
        <w:shd w:val="clear" w:color="auto" w:fill="FFFFFF"/>
        <w:bidi/>
        <w:spacing w:after="0"/>
        <w:jc w:val="center"/>
        <w:rPr>
          <w:rFonts w:ascii="Tahoma" w:hAnsi="Tahoma" w:cs="Monotype Koufi"/>
          <w:b/>
          <w:bCs/>
          <w:color w:val="7F7F7F" w:themeColor="text1" w:themeTint="80"/>
          <w:sz w:val="36"/>
          <w:szCs w:val="36"/>
          <w:rtl/>
        </w:rPr>
      </w:pPr>
      <w:r w:rsidRPr="00DD75F2">
        <w:rPr>
          <w:rFonts w:ascii="Tahoma" w:hAnsi="Tahoma" w:cs="Monotype Koufi" w:hint="cs"/>
          <w:b/>
          <w:bCs/>
          <w:color w:val="7F7F7F" w:themeColor="text1" w:themeTint="80"/>
          <w:sz w:val="36"/>
          <w:szCs w:val="36"/>
          <w:rtl/>
        </w:rPr>
        <w:t>سلطان بن سرَّاي الشمري</w:t>
      </w:r>
    </w:p>
    <w:p w:rsidR="00DD75F2" w:rsidRPr="00DD75F2" w:rsidRDefault="00DD75F2" w:rsidP="00DD75F2">
      <w:pPr>
        <w:pStyle w:val="ecxmsonormal"/>
        <w:shd w:val="clear" w:color="auto" w:fill="FFFFFF"/>
        <w:bidi/>
        <w:spacing w:after="0"/>
        <w:jc w:val="center"/>
        <w:rPr>
          <w:rFonts w:ascii="Tahoma" w:hAnsi="Tahoma" w:cs="Monotype Koufi"/>
          <w:b/>
          <w:bCs/>
          <w:color w:val="2A2A2A"/>
          <w:sz w:val="22"/>
          <w:szCs w:val="22"/>
          <w:rtl/>
        </w:rPr>
      </w:pPr>
      <w:r w:rsidRPr="00DD75F2">
        <w:rPr>
          <w:rFonts w:ascii="Tahoma" w:hAnsi="Tahoma" w:cs="Monotype Koufi"/>
          <w:b/>
          <w:bCs/>
          <w:color w:val="2A2A2A"/>
          <w:sz w:val="22"/>
          <w:szCs w:val="22"/>
        </w:rPr>
        <w:t>bensrray@hotmail.com</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2A2A2A"/>
          <w:sz w:val="28"/>
          <w:szCs w:val="28"/>
          <w:rtl/>
        </w:rPr>
        <w:t> </w:t>
      </w:r>
      <w:r w:rsidR="00DD75F2">
        <w:rPr>
          <w:rFonts w:ascii="Tahoma" w:hAnsi="Tahoma" w:cs="Traditional Arabic"/>
          <w:b/>
          <w:bCs/>
          <w:color w:val="2A2A2A"/>
          <w:sz w:val="28"/>
          <w:szCs w:val="28"/>
        </w:rPr>
        <w:t>___________</w:t>
      </w:r>
      <w:r>
        <w:rPr>
          <w:rFonts w:ascii="Tahoma" w:hAnsi="Tahoma" w:cs="Traditional Arabic"/>
          <w:b/>
          <w:bCs/>
          <w:color w:val="2A2A2A"/>
          <w:sz w:val="28"/>
          <w:szCs w:val="28"/>
        </w:rPr>
        <w:t>________</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000000"/>
          <w:rtl/>
        </w:rPr>
        <w:t>(1)[عيون الأخبار لابن قتيبة ص324 ].</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2A2A2A"/>
          <w:rtl/>
        </w:rPr>
        <w:t>(2)[الجامع لأخلاق الراوي وآداب السامع (2-197)].</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2A2A2A"/>
          <w:rtl/>
        </w:rPr>
        <w:t>(3)[ الصارم المسلول ص 21].</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000000"/>
          <w:rtl/>
        </w:rPr>
        <w:t>(4)[ لسان العرب لابن منظور10-65].</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2A2A2A"/>
          <w:rtl/>
        </w:rPr>
        <w:t>(5)[المعجم المفصل في اللغة والأدب (2-902)].</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2A2A2A"/>
          <w:rtl/>
        </w:rPr>
        <w:t>(6)["شعر الغزل في الميزان الفقهي</w:t>
      </w:r>
      <w:r>
        <w:rPr>
          <w:rFonts w:ascii="Tahoma" w:hAnsi="Tahoma" w:cs="Traditional Arabic" w:hint="cs"/>
          <w:b/>
          <w:bCs/>
          <w:color w:val="0000FF"/>
          <w:rtl/>
        </w:rPr>
        <w:t xml:space="preserve">" </w:t>
      </w:r>
      <w:r>
        <w:rPr>
          <w:rFonts w:ascii="Tahoma" w:hAnsi="Tahoma" w:cs="Traditional Arabic" w:hint="cs"/>
          <w:b/>
          <w:bCs/>
          <w:color w:val="000000"/>
          <w:rtl/>
        </w:rPr>
        <w:t>كتبه / عامر بن بهجت – صيد الفوائد – بتصرف يسير ] .</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000000"/>
          <w:rtl/>
        </w:rPr>
        <w:t>(7) [ مدارج السالكين (1/486) ].</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2A2A2A"/>
          <w:rtl/>
        </w:rPr>
        <w:t>(8) [الفتاوى (14-465)].</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2A2A2A"/>
          <w:rtl/>
        </w:rPr>
        <w:t>(9) [ الفتاوى (28-215)].</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000000"/>
          <w:rtl/>
        </w:rPr>
        <w:t>(10)[فتح الباري 13-155].</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2A2A2A"/>
          <w:rtl/>
        </w:rPr>
        <w:t>(11) [الفتاوى لابن تيمية (32-251) ].</w:t>
      </w:r>
    </w:p>
    <w:p w:rsidR="00310108" w:rsidRDefault="00310108" w:rsidP="006D7EA9">
      <w:pPr>
        <w:pStyle w:val="ecxmsonormal"/>
        <w:shd w:val="clear" w:color="auto" w:fill="FFFFFF"/>
        <w:bidi/>
        <w:spacing w:after="0"/>
        <w:rPr>
          <w:rFonts w:ascii="Tahoma" w:hAnsi="Tahoma" w:cs="Tahoma"/>
          <w:color w:val="2A2A2A"/>
          <w:sz w:val="20"/>
          <w:szCs w:val="20"/>
          <w:rtl/>
        </w:rPr>
      </w:pPr>
      <w:r>
        <w:rPr>
          <w:rFonts w:ascii="Tahoma" w:hAnsi="Tahoma" w:cs="Traditional Arabic" w:hint="cs"/>
          <w:b/>
          <w:bCs/>
          <w:color w:val="2A2A2A"/>
          <w:rtl/>
          <w:lang w:bidi="ar-EG"/>
        </w:rPr>
        <w:t>(12)[ العقد الفريد (5-281)].</w:t>
      </w:r>
    </w:p>
    <w:p w:rsidR="00056EE5" w:rsidRDefault="00056EE5" w:rsidP="006D7EA9">
      <w:pPr>
        <w:spacing w:line="240" w:lineRule="auto"/>
        <w:jc w:val="center"/>
      </w:pPr>
    </w:p>
    <w:sectPr w:rsidR="00056EE5" w:rsidSect="004735A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1152" w:footer="432" w:gutter="0"/>
      <w:pgNumType w:fmt="numberInDash" w:start="0" w:chapSep="emDash"/>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850" w:rsidRDefault="005E7850" w:rsidP="00DD2097">
      <w:pPr>
        <w:spacing w:after="0" w:line="240" w:lineRule="auto"/>
      </w:pPr>
      <w:r>
        <w:separator/>
      </w:r>
    </w:p>
  </w:endnote>
  <w:endnote w:type="continuationSeparator" w:id="0">
    <w:p w:rsidR="005E7850" w:rsidRDefault="005E7850" w:rsidP="00DD2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PT Bold Heading">
    <w:panose1 w:val="0201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097" w:rsidRDefault="00DD209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930110"/>
      <w:docPartObj>
        <w:docPartGallery w:val="Page Numbers (Bottom of Page)"/>
        <w:docPartUnique/>
      </w:docPartObj>
    </w:sdtPr>
    <w:sdtEndPr>
      <w:rPr>
        <w:b/>
        <w:bCs/>
        <w:sz w:val="28"/>
        <w:szCs w:val="28"/>
      </w:rPr>
    </w:sdtEndPr>
    <w:sdtContent>
      <w:p w:rsidR="00DD2097" w:rsidRPr="00014DBF" w:rsidRDefault="00864750">
        <w:pPr>
          <w:pStyle w:val="a6"/>
          <w:jc w:val="center"/>
          <w:rPr>
            <w:b/>
            <w:bCs/>
            <w:sz w:val="28"/>
            <w:szCs w:val="28"/>
          </w:rPr>
        </w:pPr>
        <w:r w:rsidRPr="00014DBF">
          <w:rPr>
            <w:b/>
            <w:bCs/>
            <w:sz w:val="28"/>
            <w:szCs w:val="28"/>
          </w:rPr>
          <w:fldChar w:fldCharType="begin"/>
        </w:r>
        <w:r w:rsidR="009633D5" w:rsidRPr="00014DBF">
          <w:rPr>
            <w:b/>
            <w:bCs/>
            <w:sz w:val="28"/>
            <w:szCs w:val="28"/>
          </w:rPr>
          <w:instrText xml:space="preserve"> PAGE   \* MERGEFORMAT </w:instrText>
        </w:r>
        <w:r w:rsidRPr="00014DBF">
          <w:rPr>
            <w:b/>
            <w:bCs/>
            <w:sz w:val="28"/>
            <w:szCs w:val="28"/>
          </w:rPr>
          <w:fldChar w:fldCharType="separate"/>
        </w:r>
        <w:r w:rsidR="007F457E">
          <w:rPr>
            <w:b/>
            <w:bCs/>
            <w:noProof/>
            <w:sz w:val="28"/>
            <w:szCs w:val="28"/>
          </w:rPr>
          <w:t>- 1 -</w:t>
        </w:r>
        <w:r w:rsidRPr="00014DBF">
          <w:rPr>
            <w:b/>
            <w:bCs/>
            <w:sz w:val="28"/>
            <w:szCs w:val="28"/>
          </w:rPr>
          <w:fldChar w:fldCharType="end"/>
        </w:r>
      </w:p>
    </w:sdtContent>
  </w:sdt>
  <w:p w:rsidR="00DD2097" w:rsidRDefault="00DD2097">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930115"/>
      <w:docPartObj>
        <w:docPartGallery w:val="Page Numbers (Bottom of Page)"/>
        <w:docPartUnique/>
      </w:docPartObj>
    </w:sdtPr>
    <w:sdtEndPr/>
    <w:sdtContent>
      <w:p w:rsidR="00DD2097" w:rsidRDefault="005E7850" w:rsidP="001A50C9">
        <w:pPr>
          <w:pStyle w:val="a6"/>
          <w:jc w:val="center"/>
        </w:pPr>
      </w:p>
    </w:sdtContent>
  </w:sdt>
  <w:p w:rsidR="00DD2097" w:rsidRDefault="00DD209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850" w:rsidRDefault="005E7850" w:rsidP="00DD2097">
      <w:pPr>
        <w:spacing w:after="0" w:line="240" w:lineRule="auto"/>
      </w:pPr>
      <w:r>
        <w:separator/>
      </w:r>
    </w:p>
  </w:footnote>
  <w:footnote w:type="continuationSeparator" w:id="0">
    <w:p w:rsidR="005E7850" w:rsidRDefault="005E7850" w:rsidP="00DD20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097" w:rsidRDefault="00DD209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097" w:rsidRDefault="00DD209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097" w:rsidRDefault="00DD209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10108"/>
    <w:rsid w:val="00014DBF"/>
    <w:rsid w:val="00056EE5"/>
    <w:rsid w:val="000B70E2"/>
    <w:rsid w:val="001A50C9"/>
    <w:rsid w:val="002A67A4"/>
    <w:rsid w:val="00310108"/>
    <w:rsid w:val="00465A80"/>
    <w:rsid w:val="004735A4"/>
    <w:rsid w:val="005E7850"/>
    <w:rsid w:val="006D7EA9"/>
    <w:rsid w:val="007F457E"/>
    <w:rsid w:val="00864750"/>
    <w:rsid w:val="008E6FED"/>
    <w:rsid w:val="009633D5"/>
    <w:rsid w:val="00AD6896"/>
    <w:rsid w:val="00AE62A5"/>
    <w:rsid w:val="00BC4C61"/>
    <w:rsid w:val="00C32A26"/>
    <w:rsid w:val="00C43A2C"/>
    <w:rsid w:val="00C84E69"/>
    <w:rsid w:val="00DD2097"/>
    <w:rsid w:val="00DD75F2"/>
    <w:rsid w:val="00F51971"/>
    <w:rsid w:val="00FB0E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E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10108"/>
    <w:rPr>
      <w:i/>
      <w:iCs/>
    </w:rPr>
  </w:style>
  <w:style w:type="paragraph" w:styleId="a4">
    <w:name w:val="Normal (Web)"/>
    <w:basedOn w:val="a"/>
    <w:uiPriority w:val="99"/>
    <w:semiHidden/>
    <w:unhideWhenUsed/>
    <w:rsid w:val="00310108"/>
    <w:pPr>
      <w:spacing w:after="324" w:line="240" w:lineRule="auto"/>
    </w:pPr>
    <w:rPr>
      <w:rFonts w:ascii="Times New Roman" w:eastAsia="Times New Roman" w:hAnsi="Times New Roman" w:cs="Times New Roman"/>
      <w:sz w:val="24"/>
      <w:szCs w:val="24"/>
    </w:rPr>
  </w:style>
  <w:style w:type="paragraph" w:customStyle="1" w:styleId="ecxmsonormal">
    <w:name w:val="ecxmsonormal"/>
    <w:basedOn w:val="a"/>
    <w:rsid w:val="00310108"/>
    <w:pPr>
      <w:spacing w:after="324" w:line="240" w:lineRule="auto"/>
    </w:pPr>
    <w:rPr>
      <w:rFonts w:ascii="Times New Roman" w:eastAsia="Times New Roman" w:hAnsi="Times New Roman" w:cs="Times New Roman"/>
      <w:sz w:val="24"/>
      <w:szCs w:val="24"/>
    </w:rPr>
  </w:style>
  <w:style w:type="paragraph" w:styleId="a5">
    <w:name w:val="header"/>
    <w:basedOn w:val="a"/>
    <w:link w:val="Char"/>
    <w:uiPriority w:val="99"/>
    <w:semiHidden/>
    <w:unhideWhenUsed/>
    <w:rsid w:val="00DD2097"/>
    <w:pPr>
      <w:tabs>
        <w:tab w:val="center" w:pos="4680"/>
        <w:tab w:val="right" w:pos="9360"/>
      </w:tabs>
      <w:spacing w:after="0" w:line="240" w:lineRule="auto"/>
    </w:pPr>
  </w:style>
  <w:style w:type="character" w:customStyle="1" w:styleId="Char">
    <w:name w:val="رأس الصفحة Char"/>
    <w:basedOn w:val="a0"/>
    <w:link w:val="a5"/>
    <w:uiPriority w:val="99"/>
    <w:semiHidden/>
    <w:rsid w:val="00DD2097"/>
  </w:style>
  <w:style w:type="paragraph" w:styleId="a6">
    <w:name w:val="footer"/>
    <w:basedOn w:val="a"/>
    <w:link w:val="Char0"/>
    <w:uiPriority w:val="99"/>
    <w:unhideWhenUsed/>
    <w:rsid w:val="00DD2097"/>
    <w:pPr>
      <w:tabs>
        <w:tab w:val="center" w:pos="4680"/>
        <w:tab w:val="right" w:pos="9360"/>
      </w:tabs>
      <w:spacing w:after="0" w:line="240" w:lineRule="auto"/>
    </w:pPr>
  </w:style>
  <w:style w:type="character" w:customStyle="1" w:styleId="Char0">
    <w:name w:val="تذييل الصفحة Char"/>
    <w:basedOn w:val="a0"/>
    <w:link w:val="a6"/>
    <w:uiPriority w:val="99"/>
    <w:rsid w:val="00DD2097"/>
  </w:style>
  <w:style w:type="paragraph" w:styleId="a7">
    <w:name w:val="Balloon Text"/>
    <w:basedOn w:val="a"/>
    <w:link w:val="Char1"/>
    <w:uiPriority w:val="99"/>
    <w:semiHidden/>
    <w:unhideWhenUsed/>
    <w:rsid w:val="004735A4"/>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4735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176459">
      <w:bodyDiv w:val="1"/>
      <w:marLeft w:val="0"/>
      <w:marRight w:val="0"/>
      <w:marTop w:val="0"/>
      <w:marBottom w:val="0"/>
      <w:divBdr>
        <w:top w:val="none" w:sz="0" w:space="0" w:color="auto"/>
        <w:left w:val="none" w:sz="0" w:space="0" w:color="auto"/>
        <w:bottom w:val="none" w:sz="0" w:space="0" w:color="auto"/>
        <w:right w:val="none" w:sz="0" w:space="0" w:color="auto"/>
      </w:divBdr>
      <w:divsChild>
        <w:div w:id="105319271">
          <w:marLeft w:val="0"/>
          <w:marRight w:val="0"/>
          <w:marTop w:val="0"/>
          <w:marBottom w:val="0"/>
          <w:divBdr>
            <w:top w:val="none" w:sz="0" w:space="0" w:color="auto"/>
            <w:left w:val="none" w:sz="0" w:space="0" w:color="auto"/>
            <w:bottom w:val="none" w:sz="0" w:space="0" w:color="auto"/>
            <w:right w:val="none" w:sz="0" w:space="0" w:color="auto"/>
          </w:divBdr>
          <w:divsChild>
            <w:div w:id="81799037">
              <w:marLeft w:val="0"/>
              <w:marRight w:val="0"/>
              <w:marTop w:val="0"/>
              <w:marBottom w:val="0"/>
              <w:divBdr>
                <w:top w:val="none" w:sz="0" w:space="0" w:color="auto"/>
                <w:left w:val="none" w:sz="0" w:space="0" w:color="auto"/>
                <w:bottom w:val="none" w:sz="0" w:space="0" w:color="auto"/>
                <w:right w:val="none" w:sz="0" w:space="0" w:color="auto"/>
              </w:divBdr>
              <w:divsChild>
                <w:div w:id="1326279587">
                  <w:marLeft w:val="0"/>
                  <w:marRight w:val="0"/>
                  <w:marTop w:val="0"/>
                  <w:marBottom w:val="0"/>
                  <w:divBdr>
                    <w:top w:val="none" w:sz="0" w:space="0" w:color="auto"/>
                    <w:left w:val="none" w:sz="0" w:space="0" w:color="auto"/>
                    <w:bottom w:val="none" w:sz="0" w:space="0" w:color="auto"/>
                    <w:right w:val="none" w:sz="0" w:space="0" w:color="auto"/>
                  </w:divBdr>
                  <w:divsChild>
                    <w:div w:id="245968648">
                      <w:marLeft w:val="0"/>
                      <w:marRight w:val="0"/>
                      <w:marTop w:val="0"/>
                      <w:marBottom w:val="0"/>
                      <w:divBdr>
                        <w:top w:val="none" w:sz="0" w:space="0" w:color="auto"/>
                        <w:left w:val="none" w:sz="0" w:space="0" w:color="auto"/>
                        <w:bottom w:val="none" w:sz="0" w:space="0" w:color="auto"/>
                        <w:right w:val="none" w:sz="0" w:space="0" w:color="auto"/>
                      </w:divBdr>
                      <w:divsChild>
                        <w:div w:id="345520589">
                          <w:marLeft w:val="0"/>
                          <w:marRight w:val="0"/>
                          <w:marTop w:val="0"/>
                          <w:marBottom w:val="0"/>
                          <w:divBdr>
                            <w:top w:val="none" w:sz="0" w:space="0" w:color="auto"/>
                            <w:left w:val="none" w:sz="0" w:space="0" w:color="auto"/>
                            <w:bottom w:val="none" w:sz="0" w:space="0" w:color="auto"/>
                            <w:right w:val="none" w:sz="0" w:space="0" w:color="auto"/>
                          </w:divBdr>
                          <w:divsChild>
                            <w:div w:id="398751883">
                              <w:marLeft w:val="0"/>
                              <w:marRight w:val="0"/>
                              <w:marTop w:val="0"/>
                              <w:marBottom w:val="0"/>
                              <w:divBdr>
                                <w:top w:val="none" w:sz="0" w:space="0" w:color="auto"/>
                                <w:left w:val="none" w:sz="0" w:space="0" w:color="auto"/>
                                <w:bottom w:val="none" w:sz="0" w:space="0" w:color="auto"/>
                                <w:right w:val="none" w:sz="0" w:space="0" w:color="auto"/>
                              </w:divBdr>
                              <w:divsChild>
                                <w:div w:id="1442528831">
                                  <w:marLeft w:val="0"/>
                                  <w:marRight w:val="0"/>
                                  <w:marTop w:val="0"/>
                                  <w:marBottom w:val="0"/>
                                  <w:divBdr>
                                    <w:top w:val="none" w:sz="0" w:space="0" w:color="auto"/>
                                    <w:left w:val="none" w:sz="0" w:space="0" w:color="auto"/>
                                    <w:bottom w:val="none" w:sz="0" w:space="0" w:color="auto"/>
                                    <w:right w:val="none" w:sz="0" w:space="0" w:color="auto"/>
                                  </w:divBdr>
                                  <w:divsChild>
                                    <w:div w:id="1851143824">
                                      <w:marLeft w:val="0"/>
                                      <w:marRight w:val="0"/>
                                      <w:marTop w:val="0"/>
                                      <w:marBottom w:val="0"/>
                                      <w:divBdr>
                                        <w:top w:val="none" w:sz="0" w:space="0" w:color="auto"/>
                                        <w:left w:val="none" w:sz="0" w:space="0" w:color="auto"/>
                                        <w:bottom w:val="none" w:sz="0" w:space="0" w:color="auto"/>
                                        <w:right w:val="none" w:sz="0" w:space="0" w:color="auto"/>
                                      </w:divBdr>
                                      <w:divsChild>
                                        <w:div w:id="1036393427">
                                          <w:marLeft w:val="0"/>
                                          <w:marRight w:val="0"/>
                                          <w:marTop w:val="0"/>
                                          <w:marBottom w:val="0"/>
                                          <w:divBdr>
                                            <w:top w:val="none" w:sz="0" w:space="0" w:color="auto"/>
                                            <w:left w:val="none" w:sz="0" w:space="0" w:color="auto"/>
                                            <w:bottom w:val="none" w:sz="0" w:space="0" w:color="auto"/>
                                            <w:right w:val="none" w:sz="0" w:space="0" w:color="auto"/>
                                          </w:divBdr>
                                          <w:divsChild>
                                            <w:div w:id="501312975">
                                              <w:marLeft w:val="0"/>
                                              <w:marRight w:val="0"/>
                                              <w:marTop w:val="0"/>
                                              <w:marBottom w:val="0"/>
                                              <w:divBdr>
                                                <w:top w:val="none" w:sz="0" w:space="0" w:color="auto"/>
                                                <w:left w:val="none" w:sz="0" w:space="0" w:color="auto"/>
                                                <w:bottom w:val="none" w:sz="0" w:space="0" w:color="auto"/>
                                                <w:right w:val="none" w:sz="0" w:space="0" w:color="auto"/>
                                              </w:divBdr>
                                              <w:divsChild>
                                                <w:div w:id="549928084">
                                                  <w:marLeft w:val="0"/>
                                                  <w:marRight w:val="0"/>
                                                  <w:marTop w:val="0"/>
                                                  <w:marBottom w:val="0"/>
                                                  <w:divBdr>
                                                    <w:top w:val="none" w:sz="0" w:space="0" w:color="auto"/>
                                                    <w:left w:val="none" w:sz="0" w:space="0" w:color="auto"/>
                                                    <w:bottom w:val="none" w:sz="0" w:space="0" w:color="auto"/>
                                                    <w:right w:val="none" w:sz="0" w:space="0" w:color="auto"/>
                                                  </w:divBdr>
                                                  <w:divsChild>
                                                    <w:div w:id="708651802">
                                                      <w:marLeft w:val="90"/>
                                                      <w:marRight w:val="0"/>
                                                      <w:marTop w:val="0"/>
                                                      <w:marBottom w:val="0"/>
                                                      <w:divBdr>
                                                        <w:top w:val="none" w:sz="0" w:space="0" w:color="auto"/>
                                                        <w:left w:val="none" w:sz="0" w:space="0" w:color="auto"/>
                                                        <w:bottom w:val="none" w:sz="0" w:space="0" w:color="auto"/>
                                                        <w:right w:val="none" w:sz="0" w:space="0" w:color="auto"/>
                                                      </w:divBdr>
                                                      <w:divsChild>
                                                        <w:div w:id="75054289">
                                                          <w:marLeft w:val="0"/>
                                                          <w:marRight w:val="0"/>
                                                          <w:marTop w:val="0"/>
                                                          <w:marBottom w:val="0"/>
                                                          <w:divBdr>
                                                            <w:top w:val="none" w:sz="0" w:space="0" w:color="auto"/>
                                                            <w:left w:val="none" w:sz="0" w:space="0" w:color="auto"/>
                                                            <w:bottom w:val="none" w:sz="0" w:space="0" w:color="auto"/>
                                                            <w:right w:val="none" w:sz="0" w:space="0" w:color="auto"/>
                                                          </w:divBdr>
                                                          <w:divsChild>
                                                            <w:div w:id="1017855401">
                                                              <w:marLeft w:val="0"/>
                                                              <w:marRight w:val="0"/>
                                                              <w:marTop w:val="0"/>
                                                              <w:marBottom w:val="0"/>
                                                              <w:divBdr>
                                                                <w:top w:val="none" w:sz="0" w:space="0" w:color="auto"/>
                                                                <w:left w:val="none" w:sz="0" w:space="0" w:color="auto"/>
                                                                <w:bottom w:val="none" w:sz="0" w:space="0" w:color="auto"/>
                                                                <w:right w:val="none" w:sz="0" w:space="0" w:color="auto"/>
                                                              </w:divBdr>
                                                              <w:divsChild>
                                                                <w:div w:id="1062145530">
                                                                  <w:marLeft w:val="0"/>
                                                                  <w:marRight w:val="0"/>
                                                                  <w:marTop w:val="0"/>
                                                                  <w:marBottom w:val="0"/>
                                                                  <w:divBdr>
                                                                    <w:top w:val="none" w:sz="0" w:space="0" w:color="auto"/>
                                                                    <w:left w:val="none" w:sz="0" w:space="0" w:color="auto"/>
                                                                    <w:bottom w:val="none" w:sz="0" w:space="0" w:color="auto"/>
                                                                    <w:right w:val="none" w:sz="0" w:space="0" w:color="auto"/>
                                                                  </w:divBdr>
                                                                  <w:divsChild>
                                                                    <w:div w:id="328679860">
                                                                      <w:marLeft w:val="0"/>
                                                                      <w:marRight w:val="0"/>
                                                                      <w:marTop w:val="0"/>
                                                                      <w:marBottom w:val="105"/>
                                                                      <w:divBdr>
                                                                        <w:top w:val="single" w:sz="6" w:space="0" w:color="EDEDED"/>
                                                                        <w:left w:val="single" w:sz="6" w:space="0" w:color="EDEDED"/>
                                                                        <w:bottom w:val="single" w:sz="6" w:space="0" w:color="EDEDED"/>
                                                                        <w:right w:val="single" w:sz="6" w:space="0" w:color="EDEDED"/>
                                                                      </w:divBdr>
                                                                      <w:divsChild>
                                                                        <w:div w:id="658384409">
                                                                          <w:marLeft w:val="0"/>
                                                                          <w:marRight w:val="0"/>
                                                                          <w:marTop w:val="0"/>
                                                                          <w:marBottom w:val="0"/>
                                                                          <w:divBdr>
                                                                            <w:top w:val="none" w:sz="0" w:space="0" w:color="auto"/>
                                                                            <w:left w:val="none" w:sz="0" w:space="0" w:color="auto"/>
                                                                            <w:bottom w:val="none" w:sz="0" w:space="0" w:color="auto"/>
                                                                            <w:right w:val="none" w:sz="0" w:space="0" w:color="auto"/>
                                                                          </w:divBdr>
                                                                          <w:divsChild>
                                                                            <w:div w:id="1108888589">
                                                                              <w:marLeft w:val="0"/>
                                                                              <w:marRight w:val="0"/>
                                                                              <w:marTop w:val="0"/>
                                                                              <w:marBottom w:val="0"/>
                                                                              <w:divBdr>
                                                                                <w:top w:val="none" w:sz="0" w:space="0" w:color="auto"/>
                                                                                <w:left w:val="none" w:sz="0" w:space="0" w:color="auto"/>
                                                                                <w:bottom w:val="none" w:sz="0" w:space="0" w:color="auto"/>
                                                                                <w:right w:val="none" w:sz="0" w:space="0" w:color="auto"/>
                                                                              </w:divBdr>
                                                                              <w:divsChild>
                                                                                <w:div w:id="1642613290">
                                                                                  <w:marLeft w:val="0"/>
                                                                                  <w:marRight w:val="0"/>
                                                                                  <w:marTop w:val="0"/>
                                                                                  <w:marBottom w:val="0"/>
                                                                                  <w:divBdr>
                                                                                    <w:top w:val="none" w:sz="0" w:space="0" w:color="auto"/>
                                                                                    <w:left w:val="none" w:sz="0" w:space="0" w:color="auto"/>
                                                                                    <w:bottom w:val="none" w:sz="0" w:space="0" w:color="auto"/>
                                                                                    <w:right w:val="none" w:sz="0" w:space="0" w:color="auto"/>
                                                                                  </w:divBdr>
                                                                                  <w:divsChild>
                                                                                    <w:div w:id="413431642">
                                                                                      <w:marLeft w:val="180"/>
                                                                                      <w:marRight w:val="180"/>
                                                                                      <w:marTop w:val="0"/>
                                                                                      <w:marBottom w:val="0"/>
                                                                                      <w:divBdr>
                                                                                        <w:top w:val="none" w:sz="0" w:space="0" w:color="auto"/>
                                                                                        <w:left w:val="none" w:sz="0" w:space="0" w:color="auto"/>
                                                                                        <w:bottom w:val="none" w:sz="0" w:space="0" w:color="auto"/>
                                                                                        <w:right w:val="none" w:sz="0" w:space="0" w:color="auto"/>
                                                                                      </w:divBdr>
                                                                                      <w:divsChild>
                                                                                        <w:div w:id="1735270970">
                                                                                          <w:marLeft w:val="0"/>
                                                                                          <w:marRight w:val="0"/>
                                                                                          <w:marTop w:val="0"/>
                                                                                          <w:marBottom w:val="0"/>
                                                                                          <w:divBdr>
                                                                                            <w:top w:val="none" w:sz="0" w:space="0" w:color="auto"/>
                                                                                            <w:left w:val="none" w:sz="0" w:space="0" w:color="auto"/>
                                                                                            <w:bottom w:val="none" w:sz="0" w:space="0" w:color="auto"/>
                                                                                            <w:right w:val="none" w:sz="0" w:space="0" w:color="auto"/>
                                                                                          </w:divBdr>
                                                                                          <w:divsChild>
                                                                                            <w:div w:id="273169975">
                                                                                              <w:marLeft w:val="0"/>
                                                                                              <w:marRight w:val="0"/>
                                                                                              <w:marTop w:val="0"/>
                                                                                              <w:marBottom w:val="0"/>
                                                                                              <w:divBdr>
                                                                                                <w:top w:val="none" w:sz="0" w:space="0" w:color="auto"/>
                                                                                                <w:left w:val="none" w:sz="0" w:space="0" w:color="auto"/>
                                                                                                <w:bottom w:val="none" w:sz="0" w:space="0" w:color="auto"/>
                                                                                                <w:right w:val="none" w:sz="0" w:space="0" w:color="auto"/>
                                                                                              </w:divBdr>
                                                                                              <w:divsChild>
                                                                                                <w:div w:id="488719412">
                                                                                                  <w:marLeft w:val="0"/>
                                                                                                  <w:marRight w:val="0"/>
                                                                                                  <w:marTop w:val="0"/>
                                                                                                  <w:marBottom w:val="0"/>
                                                                                                  <w:divBdr>
                                                                                                    <w:top w:val="none" w:sz="0" w:space="0" w:color="auto"/>
                                                                                                    <w:left w:val="none" w:sz="0" w:space="0" w:color="auto"/>
                                                                                                    <w:bottom w:val="single" w:sz="8" w:space="1"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CCC96-023F-417C-8C90-4059B1080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2025</Words>
  <Characters>11544</Characters>
  <Application>Microsoft Office Word</Application>
  <DocSecurity>0</DocSecurity>
  <Lines>96</Lines>
  <Paragraphs>27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sultan.srray</dc:creator>
  <cp:keywords/>
  <dc:description/>
  <cp:lastModifiedBy>sa</cp:lastModifiedBy>
  <cp:revision>13</cp:revision>
  <dcterms:created xsi:type="dcterms:W3CDTF">2010-12-20T10:39:00Z</dcterms:created>
  <dcterms:modified xsi:type="dcterms:W3CDTF">2011-03-29T14:30:00Z</dcterms:modified>
</cp:coreProperties>
</file>